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D40FD" w14:textId="77777777" w:rsidR="00C135CE" w:rsidRPr="00C135CE" w:rsidRDefault="00C135CE" w:rsidP="00C135CE">
      <w:pPr>
        <w:spacing w:before="100" w:beforeAutospacing="1" w:after="100" w:afterAutospacing="1" w:line="240" w:lineRule="auto"/>
        <w:jc w:val="center"/>
        <w:outlineLvl w:val="1"/>
        <w:rPr>
          <w:rFonts w:ascii="Palatino Linotype" w:eastAsia="Times New Roman" w:hAnsi="Palatino Linotype" w:cs="Times New Roman"/>
          <w:b/>
          <w:bCs/>
          <w:sz w:val="28"/>
          <w:szCs w:val="28"/>
        </w:rPr>
      </w:pPr>
      <w:bookmarkStart w:id="0" w:name="_GoBack"/>
      <w:bookmarkEnd w:id="0"/>
      <w:r w:rsidRPr="00C135CE">
        <w:rPr>
          <w:rFonts w:ascii="Palatino Linotype" w:eastAsia="Times New Roman" w:hAnsi="Palatino Linotype" w:cs="Times New Roman"/>
          <w:b/>
          <w:bCs/>
          <w:sz w:val="28"/>
          <w:szCs w:val="28"/>
        </w:rPr>
        <w:t>General Responsibilities for the Secretary of the Foundation</w:t>
      </w:r>
    </w:p>
    <w:p w14:paraId="50B30133" w14:textId="2AD06D36" w:rsidR="00964124" w:rsidRPr="00376B7F" w:rsidRDefault="00C135CE" w:rsidP="00376B7F">
      <w:pPr>
        <w:rPr>
          <w:rFonts w:ascii="Times New Roman" w:eastAsia="Times New Roman" w:hAnsi="Times New Roman" w:cs="Times New Roman"/>
          <w:sz w:val="24"/>
          <w:szCs w:val="24"/>
        </w:rPr>
      </w:pPr>
      <w:r w:rsidRPr="00C135CE">
        <w:rPr>
          <w:rFonts w:ascii="Palatino Linotype" w:hAnsi="Palatino Linotype" w:cs="Times New Roman"/>
        </w:rPr>
        <w:t xml:space="preserve">The Secretary is responsible for </w:t>
      </w:r>
      <w:r w:rsidR="00B77852">
        <w:rPr>
          <w:rFonts w:ascii="Palatino Linotype" w:hAnsi="Palatino Linotype" w:cs="Times New Roman"/>
        </w:rPr>
        <w:t xml:space="preserve">being familiar with the legal documents, such as the Foundation </w:t>
      </w:r>
      <w:r w:rsidR="00376B7F">
        <w:rPr>
          <w:rFonts w:ascii="Palatino Linotype" w:hAnsi="Palatino Linotype" w:cs="Times New Roman"/>
        </w:rPr>
        <w:t>b</w:t>
      </w:r>
      <w:r w:rsidR="00B77852">
        <w:rPr>
          <w:rFonts w:ascii="Palatino Linotype" w:hAnsi="Palatino Linotype" w:cs="Times New Roman"/>
        </w:rPr>
        <w:t>ylaws, IRS correspondence, and to know when they would be useful during the meetings</w:t>
      </w:r>
      <w:r w:rsidRPr="00C135CE">
        <w:rPr>
          <w:rFonts w:ascii="Palatino Linotype" w:hAnsi="Palatino Linotype" w:cs="Times New Roman"/>
        </w:rPr>
        <w:t xml:space="preserve">. In order to fulfill these responsibilities, and subject to the </w:t>
      </w:r>
      <w:r w:rsidR="009B3003">
        <w:rPr>
          <w:rFonts w:ascii="Palatino Linotype" w:hAnsi="Palatino Linotype" w:cs="Times New Roman"/>
        </w:rPr>
        <w:t>Foundation’s</w:t>
      </w:r>
      <w:r w:rsidRPr="00C135CE">
        <w:rPr>
          <w:rFonts w:ascii="Palatino Linotype" w:hAnsi="Palatino Linotype" w:cs="Times New Roman"/>
        </w:rPr>
        <w:t xml:space="preserve"> bylaws, the Secretary </w:t>
      </w:r>
      <w:r w:rsidR="00376B7F">
        <w:rPr>
          <w:rFonts w:ascii="Palatino Linotype" w:hAnsi="Palatino Linotype" w:cs="Times New Roman"/>
        </w:rPr>
        <w:t xml:space="preserve">ensures that minutes are </w:t>
      </w:r>
      <w:r w:rsidRPr="00C135CE">
        <w:rPr>
          <w:rFonts w:ascii="Palatino Linotype" w:hAnsi="Palatino Linotype" w:cs="Times New Roman"/>
        </w:rPr>
        <w:t>accura</w:t>
      </w:r>
      <w:r w:rsidR="00376B7F">
        <w:rPr>
          <w:rFonts w:ascii="Palatino Linotype" w:hAnsi="Palatino Linotype" w:cs="Times New Roman"/>
        </w:rPr>
        <w:t>te</w:t>
      </w:r>
      <w:r w:rsidRPr="00C135CE">
        <w:rPr>
          <w:rFonts w:ascii="Palatino Linotype" w:hAnsi="Palatino Linotype" w:cs="Times New Roman"/>
        </w:rPr>
        <w:t xml:space="preserve"> and </w:t>
      </w:r>
      <w:r w:rsidR="00AA6216">
        <w:rPr>
          <w:rFonts w:ascii="Palatino Linotype" w:hAnsi="Palatino Linotype" w:cs="Times New Roman"/>
        </w:rPr>
        <w:t xml:space="preserve">are distributed to members shortly after each meeting and </w:t>
      </w:r>
      <w:r w:rsidRPr="00C135CE">
        <w:rPr>
          <w:rFonts w:ascii="Palatino Linotype" w:hAnsi="Palatino Linotype" w:cs="Times New Roman"/>
        </w:rPr>
        <w:t>availabl</w:t>
      </w:r>
      <w:r w:rsidR="00AA6216">
        <w:rPr>
          <w:rFonts w:ascii="Palatino Linotype" w:hAnsi="Palatino Linotype" w:cs="Times New Roman"/>
        </w:rPr>
        <w:t>e to upon request</w:t>
      </w:r>
      <w:r w:rsidRPr="00C135CE">
        <w:rPr>
          <w:rFonts w:ascii="Palatino Linotype" w:hAnsi="Palatino Linotype" w:cs="Times New Roman"/>
        </w:rPr>
        <w:t>, fulfills any other requirements of a board member, and performs other duties as assigned by the President and/or as defined in the bylaws.</w:t>
      </w:r>
    </w:p>
    <w:p w14:paraId="7E41F2D1" w14:textId="77777777" w:rsidR="00E964A4" w:rsidRPr="00AE7B8B" w:rsidRDefault="00C135CE" w:rsidP="00E964A4">
      <w:pPr>
        <w:spacing w:before="100" w:beforeAutospacing="1" w:after="100" w:afterAutospacing="1" w:line="240" w:lineRule="auto"/>
        <w:outlineLvl w:val="1"/>
        <w:rPr>
          <w:rFonts w:ascii="Palatino Linotype" w:eastAsia="Times New Roman" w:hAnsi="Palatino Linotype" w:cs="Times New Roman"/>
          <w:b/>
          <w:bCs/>
        </w:rPr>
      </w:pPr>
      <w:r w:rsidRPr="00C135CE">
        <w:rPr>
          <w:rFonts w:ascii="Palatino Linotype" w:eastAsia="Times New Roman" w:hAnsi="Palatino Linotype" w:cs="Times New Roman"/>
          <w:b/>
          <w:bCs/>
        </w:rPr>
        <w:t xml:space="preserve">Accountability </w:t>
      </w:r>
    </w:p>
    <w:p w14:paraId="430D2E57" w14:textId="77777777" w:rsidR="00756EE8" w:rsidRPr="00AE7B8B" w:rsidRDefault="00C135CE" w:rsidP="00E964A4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 w:rsidRPr="00C135CE">
        <w:rPr>
          <w:rFonts w:ascii="Palatino Linotype" w:eastAsia="Times New Roman" w:hAnsi="Palatino Linotype" w:cs="Times New Roman"/>
        </w:rPr>
        <w:t>The position of Secretary shall be filled by a member of the Executive Committee, and will be named to that position by</w:t>
      </w:r>
      <w:r w:rsidR="009B3003">
        <w:rPr>
          <w:rFonts w:ascii="Palatino Linotype" w:eastAsia="Times New Roman" w:hAnsi="Palatino Linotype" w:cs="Times New Roman"/>
        </w:rPr>
        <w:t xml:space="preserve"> the President of the ASCCC.  The Secretary is accountable to the ASCCC Executive Committee. </w:t>
      </w:r>
    </w:p>
    <w:p w14:paraId="6BB7A787" w14:textId="77777777" w:rsidR="00E964A4" w:rsidRPr="00AE7B8B" w:rsidRDefault="00C135CE" w:rsidP="00E964A4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 w:rsidRPr="00C135CE">
        <w:rPr>
          <w:rFonts w:ascii="Palatino Linotype" w:eastAsia="Times New Roman" w:hAnsi="Palatino Linotype" w:cs="Times New Roman"/>
        </w:rPr>
        <w:t xml:space="preserve">The Secretary </w:t>
      </w:r>
      <w:r w:rsidRPr="00C135CE">
        <w:rPr>
          <w:rFonts w:ascii="Palatino Linotype" w:hAnsi="Palatino Linotype" w:cs="Times New Roman"/>
        </w:rPr>
        <w:t xml:space="preserve">reports to the </w:t>
      </w:r>
      <w:r w:rsidR="009B3003">
        <w:rPr>
          <w:rFonts w:ascii="Palatino Linotype" w:hAnsi="Palatino Linotype" w:cs="Times New Roman"/>
        </w:rPr>
        <w:t xml:space="preserve">Foundation </w:t>
      </w:r>
      <w:r w:rsidRPr="00C135CE">
        <w:rPr>
          <w:rFonts w:ascii="Palatino Linotype" w:hAnsi="Palatino Linotype" w:cs="Times New Roman"/>
        </w:rPr>
        <w:t xml:space="preserve">President and to the </w:t>
      </w:r>
      <w:r w:rsidR="009B3003">
        <w:rPr>
          <w:rFonts w:ascii="Palatino Linotype" w:hAnsi="Palatino Linotype" w:cs="Times New Roman"/>
        </w:rPr>
        <w:t xml:space="preserve">Foundation </w:t>
      </w:r>
      <w:r w:rsidRPr="00C135CE">
        <w:rPr>
          <w:rFonts w:ascii="Palatino Linotype" w:hAnsi="Palatino Linotype" w:cs="Times New Roman"/>
        </w:rPr>
        <w:t>Board. Through the Board of Directors, certain duties of the Secretary may be delegated</w:t>
      </w:r>
      <w:r w:rsidR="009B3003">
        <w:rPr>
          <w:rFonts w:ascii="Palatino Linotype" w:hAnsi="Palatino Linotype" w:cs="Times New Roman"/>
        </w:rPr>
        <w:t xml:space="preserve"> to</w:t>
      </w:r>
      <w:r w:rsidRPr="00C135CE">
        <w:rPr>
          <w:rFonts w:ascii="Palatino Linotype" w:hAnsi="Palatino Linotype" w:cs="Times New Roman"/>
        </w:rPr>
        <w:t> other Board or</w:t>
      </w:r>
      <w:r w:rsidR="009B3003">
        <w:rPr>
          <w:rFonts w:ascii="Palatino Linotype" w:hAnsi="Palatino Linotype" w:cs="Times New Roman"/>
        </w:rPr>
        <w:t xml:space="preserve"> s</w:t>
      </w:r>
      <w:r w:rsidRPr="00C135CE">
        <w:rPr>
          <w:rFonts w:ascii="Palatino Linotype" w:hAnsi="Palatino Linotype" w:cs="Times New Roman"/>
        </w:rPr>
        <w:t>taff members and/or committees as appropriate; however, the accountability for them remains with the Secretary.</w:t>
      </w:r>
    </w:p>
    <w:p w14:paraId="7FA2E3C5" w14:textId="77777777" w:rsidR="00E964A4" w:rsidRPr="00AE7B8B" w:rsidRDefault="00C135CE" w:rsidP="00E964A4">
      <w:pPr>
        <w:spacing w:before="100" w:beforeAutospacing="1" w:after="100" w:afterAutospacing="1" w:line="240" w:lineRule="auto"/>
        <w:outlineLvl w:val="1"/>
        <w:rPr>
          <w:rFonts w:ascii="Palatino Linotype" w:eastAsia="Times New Roman" w:hAnsi="Palatino Linotype" w:cs="Times New Roman"/>
          <w:b/>
          <w:bCs/>
        </w:rPr>
      </w:pPr>
      <w:r w:rsidRPr="00C135CE">
        <w:rPr>
          <w:rFonts w:ascii="Palatino Linotype" w:eastAsia="Times New Roman" w:hAnsi="Palatino Linotype" w:cs="Times New Roman"/>
          <w:b/>
          <w:bCs/>
        </w:rPr>
        <w:t xml:space="preserve">Specific Duties </w:t>
      </w:r>
    </w:p>
    <w:p w14:paraId="2708F4FA" w14:textId="77777777" w:rsidR="00E964A4" w:rsidRPr="00AE7B8B" w:rsidRDefault="00381BB9" w:rsidP="00E964A4">
      <w:pPr>
        <w:spacing w:before="100" w:beforeAutospacing="1" w:after="100" w:afterAutospacing="1" w:line="240" w:lineRule="auto"/>
        <w:outlineLvl w:val="2"/>
        <w:rPr>
          <w:rFonts w:ascii="Palatino Linotype" w:eastAsia="Times New Roman" w:hAnsi="Palatino Linotype" w:cs="Times New Roman"/>
          <w:b/>
          <w:bCs/>
        </w:rPr>
      </w:pPr>
      <w:r>
        <w:rPr>
          <w:rFonts w:ascii="Palatino Linotype" w:eastAsia="Times New Roman" w:hAnsi="Palatino Linotype" w:cs="Times New Roman"/>
          <w:b/>
          <w:bCs/>
        </w:rPr>
        <w:tab/>
      </w:r>
      <w:r w:rsidR="00C135CE" w:rsidRPr="00C135CE">
        <w:rPr>
          <w:rFonts w:ascii="Palatino Linotype" w:eastAsia="Times New Roman" w:hAnsi="Palatino Linotype" w:cs="Times New Roman"/>
          <w:b/>
          <w:bCs/>
        </w:rPr>
        <w:t xml:space="preserve">Meetings </w:t>
      </w:r>
    </w:p>
    <w:p w14:paraId="1DAAF0C4" w14:textId="09E9935C" w:rsidR="00C135CE" w:rsidRPr="00C135CE" w:rsidRDefault="00C135CE" w:rsidP="00C135CE">
      <w:pPr>
        <w:contextualSpacing/>
        <w:rPr>
          <w:rFonts w:ascii="Palatino Linotype" w:hAnsi="Palatino Linotype" w:cs="Times New Roman"/>
        </w:rPr>
      </w:pPr>
      <w:r w:rsidRPr="00C135CE">
        <w:rPr>
          <w:rFonts w:ascii="Palatino Linotype" w:hAnsi="Palatino Linotype" w:cs="Times New Roman"/>
        </w:rPr>
        <w:t xml:space="preserve">The Secretary will </w:t>
      </w:r>
      <w:r w:rsidR="008D3CBF">
        <w:rPr>
          <w:rFonts w:ascii="Palatino Linotype" w:hAnsi="Palatino Linotype" w:cs="Times New Roman"/>
        </w:rPr>
        <w:t xml:space="preserve">work with the Executive Director to ensure that all </w:t>
      </w:r>
      <w:r w:rsidRPr="00C135CE">
        <w:rPr>
          <w:rFonts w:ascii="Palatino Linotype" w:hAnsi="Palatino Linotype" w:cs="Times New Roman"/>
        </w:rPr>
        <w:t>meeting</w:t>
      </w:r>
      <w:r w:rsidR="008D3CBF">
        <w:rPr>
          <w:rFonts w:ascii="Palatino Linotype" w:hAnsi="Palatino Linotype" w:cs="Times New Roman"/>
        </w:rPr>
        <w:t>s are</w:t>
      </w:r>
      <w:r w:rsidRPr="00C135CE">
        <w:rPr>
          <w:rFonts w:ascii="Palatino Linotype" w:hAnsi="Palatino Linotype" w:cs="Times New Roman"/>
        </w:rPr>
        <w:t xml:space="preserve"> </w:t>
      </w:r>
      <w:r w:rsidR="008D3CBF">
        <w:rPr>
          <w:rFonts w:ascii="Palatino Linotype" w:hAnsi="Palatino Linotype" w:cs="Times New Roman"/>
        </w:rPr>
        <w:t xml:space="preserve">recorded </w:t>
      </w:r>
      <w:r w:rsidRPr="00C135CE">
        <w:rPr>
          <w:rFonts w:ascii="Palatino Linotype" w:hAnsi="Palatino Linotype" w:cs="Times New Roman"/>
        </w:rPr>
        <w:t xml:space="preserve">and </w:t>
      </w:r>
      <w:r w:rsidR="008D3CBF">
        <w:rPr>
          <w:rFonts w:ascii="Palatino Linotype" w:hAnsi="Palatino Linotype" w:cs="Times New Roman"/>
        </w:rPr>
        <w:t>ensures</w:t>
      </w:r>
      <w:r w:rsidR="008D3CBF" w:rsidRPr="00C135CE">
        <w:rPr>
          <w:rFonts w:ascii="Palatino Linotype" w:hAnsi="Palatino Linotype" w:cs="Times New Roman"/>
        </w:rPr>
        <w:t xml:space="preserve"> </w:t>
      </w:r>
      <w:r w:rsidRPr="00C135CE">
        <w:rPr>
          <w:rFonts w:ascii="Palatino Linotype" w:hAnsi="Palatino Linotype" w:cs="Times New Roman"/>
        </w:rPr>
        <w:t xml:space="preserve">written minutes </w:t>
      </w:r>
      <w:r w:rsidR="008D3CBF">
        <w:rPr>
          <w:rFonts w:ascii="Palatino Linotype" w:hAnsi="Palatino Linotype" w:cs="Times New Roman"/>
        </w:rPr>
        <w:t xml:space="preserve">are accurate and distributed </w:t>
      </w:r>
      <w:r w:rsidRPr="00C135CE">
        <w:rPr>
          <w:rFonts w:ascii="Palatino Linotype" w:hAnsi="Palatino Linotype" w:cs="Times New Roman"/>
        </w:rPr>
        <w:t xml:space="preserve">to </w:t>
      </w:r>
      <w:r w:rsidR="008D3CBF">
        <w:rPr>
          <w:rFonts w:ascii="Palatino Linotype" w:hAnsi="Palatino Linotype" w:cs="Times New Roman"/>
        </w:rPr>
        <w:t xml:space="preserve">the </w:t>
      </w:r>
      <w:r w:rsidRPr="00C135CE">
        <w:rPr>
          <w:rFonts w:ascii="Palatino Linotype" w:hAnsi="Palatino Linotype" w:cs="Times New Roman"/>
        </w:rPr>
        <w:t xml:space="preserve">Board members in </w:t>
      </w:r>
      <w:r w:rsidR="008D3CBF">
        <w:rPr>
          <w:rFonts w:ascii="Palatino Linotype" w:hAnsi="Palatino Linotype" w:cs="Times New Roman"/>
        </w:rPr>
        <w:t>a timely manner</w:t>
      </w:r>
      <w:r w:rsidRPr="00C135CE">
        <w:rPr>
          <w:rFonts w:ascii="Palatino Linotype" w:hAnsi="Palatino Linotype" w:cs="Times New Roman"/>
        </w:rPr>
        <w:t xml:space="preserve">. Minutes shall record time and place of meeting, whether regular or special, the names of those present or represented at the meeting, and the proceedings thereof.  </w:t>
      </w:r>
      <w:r w:rsidRPr="00C135CE">
        <w:rPr>
          <w:rFonts w:ascii="Palatino Linotype" w:eastAsia="Times New Roman" w:hAnsi="Palatino Linotype" w:cs="Times New Roman"/>
        </w:rPr>
        <w:t>The Secretary is designated by the Board of Directors as the signing officer for the minutes.</w:t>
      </w:r>
    </w:p>
    <w:p w14:paraId="41E34FCB" w14:textId="77777777" w:rsidR="00D572ED" w:rsidRPr="00AE7B8B" w:rsidRDefault="00C135CE" w:rsidP="007779E8">
      <w:pPr>
        <w:contextualSpacing/>
        <w:rPr>
          <w:rFonts w:ascii="Palatino Linotype" w:hAnsi="Palatino Linotype" w:cs="Times New Roman"/>
        </w:rPr>
      </w:pPr>
      <w:r w:rsidRPr="00C135CE">
        <w:rPr>
          <w:rFonts w:ascii="Palatino Linotype" w:hAnsi="Palatino Linotype" w:cs="Times New Roman"/>
        </w:rPr>
        <w:t xml:space="preserve"> </w:t>
      </w:r>
    </w:p>
    <w:p w14:paraId="4878E840" w14:textId="60C6DE34" w:rsidR="00C135CE" w:rsidRPr="00C135CE" w:rsidRDefault="00C135CE" w:rsidP="00C135CE">
      <w:pPr>
        <w:contextualSpacing/>
        <w:rPr>
          <w:rFonts w:ascii="Palatino Linotype" w:hAnsi="Palatino Linotype" w:cs="Times New Roman"/>
        </w:rPr>
      </w:pPr>
      <w:r w:rsidRPr="00C135CE">
        <w:rPr>
          <w:rFonts w:ascii="Palatino Linotype" w:hAnsi="Palatino Linotype" w:cs="Times New Roman"/>
        </w:rPr>
        <w:t xml:space="preserve">In general, perform all duties incident to the </w:t>
      </w:r>
      <w:r w:rsidR="009B3003">
        <w:rPr>
          <w:rFonts w:ascii="Palatino Linotype" w:hAnsi="Palatino Linotype" w:cs="Times New Roman"/>
        </w:rPr>
        <w:t>o</w:t>
      </w:r>
      <w:r w:rsidRPr="00C135CE">
        <w:rPr>
          <w:rFonts w:ascii="Palatino Linotype" w:hAnsi="Palatino Linotype" w:cs="Times New Roman"/>
        </w:rPr>
        <w:t xml:space="preserve">ffice of the Secretary and such other duties as may be required by law, or by the </w:t>
      </w:r>
      <w:r w:rsidR="00F959AC">
        <w:rPr>
          <w:rFonts w:ascii="Palatino Linotype" w:hAnsi="Palatino Linotype" w:cs="Times New Roman"/>
        </w:rPr>
        <w:t>b</w:t>
      </w:r>
      <w:r w:rsidR="00F959AC" w:rsidRPr="00C135CE">
        <w:rPr>
          <w:rFonts w:ascii="Palatino Linotype" w:hAnsi="Palatino Linotype" w:cs="Times New Roman"/>
        </w:rPr>
        <w:t>ylaws</w:t>
      </w:r>
      <w:r w:rsidRPr="00C135CE">
        <w:rPr>
          <w:rFonts w:ascii="Palatino Linotype" w:hAnsi="Palatino Linotype" w:cs="Times New Roman"/>
        </w:rPr>
        <w:t>, or which may be assigned by the</w:t>
      </w:r>
      <w:r w:rsidR="009B3003">
        <w:rPr>
          <w:rFonts w:ascii="Palatino Linotype" w:hAnsi="Palatino Linotype" w:cs="Times New Roman"/>
        </w:rPr>
        <w:t xml:space="preserve"> Foundation</w:t>
      </w:r>
      <w:r w:rsidRPr="00C135CE">
        <w:rPr>
          <w:rFonts w:ascii="Palatino Linotype" w:hAnsi="Palatino Linotype" w:cs="Times New Roman"/>
        </w:rPr>
        <w:t xml:space="preserve"> President or Board.</w:t>
      </w:r>
    </w:p>
    <w:p w14:paraId="6172C05B" w14:textId="77777777" w:rsidR="00C135CE" w:rsidRPr="00C135CE" w:rsidRDefault="00C135CE" w:rsidP="00C135CE">
      <w:pPr>
        <w:contextualSpacing/>
        <w:rPr>
          <w:rFonts w:ascii="Palatino Linotype" w:hAnsi="Palatino Linotype" w:cs="Times New Roman"/>
        </w:rPr>
      </w:pPr>
    </w:p>
    <w:p w14:paraId="0A4A4C7C" w14:textId="77777777" w:rsidR="00C135CE" w:rsidRPr="00C135CE" w:rsidRDefault="00C135CE" w:rsidP="00C135CE">
      <w:pPr>
        <w:contextualSpacing/>
        <w:rPr>
          <w:rFonts w:ascii="Palatino Linotype" w:hAnsi="Palatino Linotype" w:cs="Times New Roman"/>
        </w:rPr>
      </w:pPr>
      <w:r w:rsidRPr="00C135CE">
        <w:rPr>
          <w:rFonts w:ascii="Palatino Linotype" w:hAnsi="Palatino Linotype" w:cs="Times New Roman"/>
        </w:rPr>
        <w:t>In the event the President must be absent</w:t>
      </w:r>
      <w:r w:rsidR="009B3003">
        <w:rPr>
          <w:rFonts w:ascii="Palatino Linotype" w:hAnsi="Palatino Linotype" w:cs="Times New Roman"/>
        </w:rPr>
        <w:t xml:space="preserve"> from a Board meeting</w:t>
      </w:r>
      <w:r w:rsidRPr="00C135CE">
        <w:rPr>
          <w:rFonts w:ascii="Palatino Linotype" w:hAnsi="Palatino Linotype" w:cs="Times New Roman"/>
        </w:rPr>
        <w:t>, the Secretary will call the meeting to order</w:t>
      </w:r>
      <w:r w:rsidR="009B3003">
        <w:rPr>
          <w:rFonts w:ascii="Palatino Linotype" w:hAnsi="Palatino Linotype" w:cs="Times New Roman"/>
        </w:rPr>
        <w:t xml:space="preserve"> and preside over the meeting.</w:t>
      </w:r>
    </w:p>
    <w:p w14:paraId="5F64FA53" w14:textId="77777777" w:rsidR="00A70311" w:rsidRPr="00AE7B8B" w:rsidRDefault="00A70311" w:rsidP="00C94708">
      <w:pPr>
        <w:ind w:left="720"/>
        <w:contextualSpacing/>
        <w:rPr>
          <w:rFonts w:ascii="Palatino Linotype" w:eastAsia="Times New Roman" w:hAnsi="Palatino Linotype" w:cs="Times New Roman"/>
        </w:rPr>
      </w:pPr>
    </w:p>
    <w:p w14:paraId="3FE434B8" w14:textId="77777777" w:rsidR="00E964A4" w:rsidRPr="00AE7B8B" w:rsidRDefault="00381BB9" w:rsidP="00E964A4">
      <w:pPr>
        <w:spacing w:before="100" w:beforeAutospacing="1" w:after="100" w:afterAutospacing="1" w:line="240" w:lineRule="auto"/>
        <w:outlineLvl w:val="2"/>
        <w:rPr>
          <w:rFonts w:ascii="Palatino Linotype" w:eastAsia="Times New Roman" w:hAnsi="Palatino Linotype" w:cs="Times New Roman"/>
          <w:b/>
          <w:bCs/>
        </w:rPr>
      </w:pPr>
      <w:r>
        <w:rPr>
          <w:rFonts w:ascii="Palatino Linotype" w:eastAsia="Times New Roman" w:hAnsi="Palatino Linotype" w:cs="Times New Roman"/>
          <w:b/>
          <w:bCs/>
        </w:rPr>
        <w:tab/>
      </w:r>
      <w:r w:rsidR="00C135CE" w:rsidRPr="00C135CE">
        <w:rPr>
          <w:rFonts w:ascii="Palatino Linotype" w:eastAsia="Times New Roman" w:hAnsi="Palatino Linotype" w:cs="Times New Roman"/>
          <w:b/>
          <w:bCs/>
        </w:rPr>
        <w:t xml:space="preserve">Board Committees </w:t>
      </w:r>
    </w:p>
    <w:p w14:paraId="30C74645" w14:textId="77777777" w:rsidR="00E964A4" w:rsidRPr="00AE7B8B" w:rsidRDefault="00C135CE" w:rsidP="00927B0E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  <w:r w:rsidRPr="00C135CE">
        <w:rPr>
          <w:rFonts w:ascii="Palatino Linotype" w:eastAsia="Times New Roman" w:hAnsi="Palatino Linotype" w:cs="Times New Roman"/>
        </w:rPr>
        <w:t xml:space="preserve">The Secretary serves as a member of board committees as assigned by the President. </w:t>
      </w:r>
    </w:p>
    <w:p w14:paraId="67DF8D38" w14:textId="77777777" w:rsidR="00E964A4" w:rsidRPr="00AE7B8B" w:rsidRDefault="00C135CE" w:rsidP="00E964A4">
      <w:pPr>
        <w:spacing w:before="100" w:beforeAutospacing="1" w:after="100" w:afterAutospacing="1" w:line="240" w:lineRule="auto"/>
        <w:outlineLvl w:val="2"/>
        <w:rPr>
          <w:rFonts w:ascii="Palatino Linotype" w:eastAsia="Times New Roman" w:hAnsi="Palatino Linotype" w:cs="Times New Roman"/>
          <w:b/>
          <w:bCs/>
        </w:rPr>
      </w:pPr>
      <w:r w:rsidRPr="00C135CE">
        <w:rPr>
          <w:rFonts w:ascii="Palatino Linotype" w:eastAsia="Times New Roman" w:hAnsi="Palatino Linotype" w:cs="Times New Roman"/>
          <w:b/>
          <w:bCs/>
        </w:rPr>
        <w:lastRenderedPageBreak/>
        <w:t xml:space="preserve">Board-Staff Relations </w:t>
      </w:r>
    </w:p>
    <w:p w14:paraId="06399A7A" w14:textId="77777777" w:rsidR="00C135CE" w:rsidRPr="00C135CE" w:rsidRDefault="00C135CE" w:rsidP="00C135CE">
      <w:pPr>
        <w:contextualSpacing/>
        <w:rPr>
          <w:rFonts w:ascii="Palatino Linotype" w:eastAsia="Times New Roman" w:hAnsi="Palatino Linotype" w:cs="Times New Roman"/>
        </w:rPr>
      </w:pPr>
      <w:r w:rsidRPr="00C135CE">
        <w:rPr>
          <w:rFonts w:ascii="Palatino Linotype" w:eastAsia="Times New Roman" w:hAnsi="Palatino Linotype" w:cs="Times New Roman"/>
        </w:rPr>
        <w:t>The Secretary works with the Executive Director to ensure Foundation records are accurate and secure, and include:</w:t>
      </w:r>
    </w:p>
    <w:p w14:paraId="6AE7FAD5" w14:textId="77777777" w:rsidR="00C135CE" w:rsidRPr="00C135CE" w:rsidRDefault="00C135CE" w:rsidP="00C135CE">
      <w:pPr>
        <w:pStyle w:val="ListParagraph"/>
        <w:numPr>
          <w:ilvl w:val="0"/>
          <w:numId w:val="9"/>
        </w:numPr>
        <w:ind w:left="1440" w:hanging="540"/>
        <w:rPr>
          <w:rFonts w:ascii="Palatino Linotype" w:hAnsi="Palatino Linotype" w:cs="Times New Roman"/>
        </w:rPr>
      </w:pPr>
      <w:r w:rsidRPr="00C135CE">
        <w:rPr>
          <w:rFonts w:ascii="Palatino Linotype" w:eastAsia="Times New Roman" w:hAnsi="Palatino Linotype" w:cs="Times New Roman"/>
        </w:rPr>
        <w:t>T</w:t>
      </w:r>
      <w:r w:rsidRPr="00C135CE">
        <w:rPr>
          <w:rFonts w:ascii="Palatino Linotype" w:hAnsi="Palatino Linotype" w:cs="Times New Roman"/>
        </w:rPr>
        <w:t>he official list of Board members.</w:t>
      </w:r>
    </w:p>
    <w:p w14:paraId="608EA647" w14:textId="48474A0E" w:rsidR="00C135CE" w:rsidRPr="00C135CE" w:rsidRDefault="00C135CE" w:rsidP="00C135CE">
      <w:pPr>
        <w:pStyle w:val="ListParagraph"/>
        <w:numPr>
          <w:ilvl w:val="0"/>
          <w:numId w:val="9"/>
        </w:numPr>
        <w:ind w:left="1440" w:hanging="540"/>
        <w:rPr>
          <w:rFonts w:ascii="Palatino Linotype" w:hAnsi="Palatino Linotype" w:cs="Times New Roman"/>
        </w:rPr>
      </w:pPr>
      <w:r w:rsidRPr="00C135CE">
        <w:rPr>
          <w:rFonts w:ascii="Palatino Linotype" w:hAnsi="Palatino Linotype" w:cs="Times New Roman"/>
        </w:rPr>
        <w:t xml:space="preserve">The </w:t>
      </w:r>
      <w:r w:rsidR="00F959AC">
        <w:rPr>
          <w:rFonts w:ascii="Palatino Linotype" w:hAnsi="Palatino Linotype" w:cs="Times New Roman"/>
        </w:rPr>
        <w:t>b</w:t>
      </w:r>
      <w:r w:rsidR="00F959AC" w:rsidRPr="00C135CE">
        <w:rPr>
          <w:rFonts w:ascii="Palatino Linotype" w:hAnsi="Palatino Linotype" w:cs="Times New Roman"/>
        </w:rPr>
        <w:t xml:space="preserve">ylaws </w:t>
      </w:r>
      <w:r w:rsidRPr="00C135CE">
        <w:rPr>
          <w:rFonts w:ascii="Palatino Linotype" w:hAnsi="Palatino Linotype" w:cs="Times New Roman"/>
        </w:rPr>
        <w:t xml:space="preserve">as amended or otherwise </w:t>
      </w:r>
      <w:r w:rsidR="009B3003">
        <w:rPr>
          <w:rFonts w:ascii="Palatino Linotype" w:hAnsi="Palatino Linotype" w:cs="Times New Roman"/>
        </w:rPr>
        <w:t>revised</w:t>
      </w:r>
      <w:r w:rsidRPr="00C135CE">
        <w:rPr>
          <w:rFonts w:ascii="Palatino Linotype" w:hAnsi="Palatino Linotype" w:cs="Times New Roman"/>
        </w:rPr>
        <w:t xml:space="preserve"> to date.</w:t>
      </w:r>
    </w:p>
    <w:p w14:paraId="5B8DD705" w14:textId="77777777" w:rsidR="00C135CE" w:rsidRPr="00C135CE" w:rsidRDefault="00C135CE" w:rsidP="00C135CE">
      <w:pPr>
        <w:pStyle w:val="ListParagraph"/>
        <w:numPr>
          <w:ilvl w:val="0"/>
          <w:numId w:val="9"/>
        </w:numPr>
        <w:ind w:left="1440" w:hanging="540"/>
        <w:rPr>
          <w:rFonts w:ascii="Palatino Linotype" w:eastAsia="Times New Roman" w:hAnsi="Palatino Linotype" w:cs="Times New Roman"/>
        </w:rPr>
      </w:pPr>
      <w:r w:rsidRPr="00C135CE">
        <w:rPr>
          <w:rFonts w:ascii="Palatino Linotype" w:hAnsi="Palatino Linotype" w:cs="Times New Roman"/>
        </w:rPr>
        <w:t xml:space="preserve">The minutes of all meetings of the directors and meetings of committees as required by law or regulations. </w:t>
      </w:r>
      <w:r w:rsidRPr="00C135CE">
        <w:rPr>
          <w:rFonts w:ascii="Palatino Linotype" w:eastAsia="Times New Roman" w:hAnsi="Palatino Linotype" w:cs="Times New Roman"/>
        </w:rPr>
        <w:t xml:space="preserve"> </w:t>
      </w:r>
    </w:p>
    <w:p w14:paraId="6B7EC3DD" w14:textId="77777777" w:rsidR="00C135CE" w:rsidRPr="00C135CE" w:rsidRDefault="00C135CE" w:rsidP="00C135CE">
      <w:pPr>
        <w:pStyle w:val="ListParagraph"/>
        <w:numPr>
          <w:ilvl w:val="0"/>
          <w:numId w:val="9"/>
        </w:numPr>
        <w:ind w:left="1440" w:hanging="540"/>
        <w:rPr>
          <w:rFonts w:ascii="Palatino Linotype" w:eastAsia="Times New Roman" w:hAnsi="Palatino Linotype" w:cs="Times New Roman"/>
        </w:rPr>
      </w:pPr>
      <w:r w:rsidRPr="00C135CE">
        <w:rPr>
          <w:rFonts w:ascii="Palatino Linotype" w:eastAsia="Times New Roman" w:hAnsi="Palatino Linotype" w:cs="Times New Roman"/>
        </w:rPr>
        <w:t xml:space="preserve">All other Foundation records </w:t>
      </w:r>
      <w:r w:rsidRPr="00C135CE">
        <w:rPr>
          <w:rFonts w:ascii="Palatino Linotype" w:hAnsi="Palatino Linotype" w:cs="Times New Roman"/>
        </w:rPr>
        <w:t xml:space="preserve">as required by law or regulations. </w:t>
      </w:r>
      <w:r w:rsidRPr="00C135CE">
        <w:rPr>
          <w:rFonts w:ascii="Palatino Linotype" w:eastAsia="Times New Roman" w:hAnsi="Palatino Linotype" w:cs="Times New Roman"/>
        </w:rPr>
        <w:t xml:space="preserve"> </w:t>
      </w:r>
    </w:p>
    <w:p w14:paraId="792CE872" w14:textId="77777777" w:rsidR="00283DDF" w:rsidRPr="00AE7B8B" w:rsidRDefault="00283DDF" w:rsidP="0081481F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</w:rPr>
      </w:pPr>
    </w:p>
    <w:p w14:paraId="4ADE64A9" w14:textId="77777777" w:rsidR="00C135CE" w:rsidRPr="00C135CE" w:rsidRDefault="00C135CE" w:rsidP="00C135CE">
      <w:pPr>
        <w:spacing w:before="100" w:beforeAutospacing="1" w:after="100" w:afterAutospacing="1" w:line="240" w:lineRule="auto"/>
        <w:outlineLvl w:val="2"/>
        <w:rPr>
          <w:rFonts w:ascii="Palatino Linotype" w:eastAsia="Times New Roman" w:hAnsi="Palatino Linotype" w:cs="Times New Roman"/>
        </w:rPr>
      </w:pPr>
    </w:p>
    <w:p w14:paraId="50C87BFD" w14:textId="77777777" w:rsidR="002C684D" w:rsidRPr="00AE7B8B" w:rsidRDefault="002C684D">
      <w:pPr>
        <w:rPr>
          <w:rFonts w:ascii="Palatino Linotype" w:eastAsia="Times New Roman" w:hAnsi="Palatino Linotype" w:cs="Times New Roman"/>
        </w:rPr>
      </w:pPr>
    </w:p>
    <w:sectPr w:rsidR="002C684D" w:rsidRPr="00AE7B8B" w:rsidSect="00EC5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777"/>
    <w:multiLevelType w:val="multilevel"/>
    <w:tmpl w:val="A90C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D3BB2"/>
    <w:multiLevelType w:val="multilevel"/>
    <w:tmpl w:val="D654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F059A"/>
    <w:multiLevelType w:val="hybridMultilevel"/>
    <w:tmpl w:val="437C4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4B4E23"/>
    <w:multiLevelType w:val="multilevel"/>
    <w:tmpl w:val="B18E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D2408"/>
    <w:multiLevelType w:val="multilevel"/>
    <w:tmpl w:val="E97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554725"/>
    <w:multiLevelType w:val="multilevel"/>
    <w:tmpl w:val="21DA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B24123"/>
    <w:multiLevelType w:val="multilevel"/>
    <w:tmpl w:val="2BC4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D9578E"/>
    <w:multiLevelType w:val="multilevel"/>
    <w:tmpl w:val="687CB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354465"/>
    <w:multiLevelType w:val="multilevel"/>
    <w:tmpl w:val="5894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A4"/>
    <w:rsid w:val="00011C67"/>
    <w:rsid w:val="0004467B"/>
    <w:rsid w:val="00124883"/>
    <w:rsid w:val="00186FD4"/>
    <w:rsid w:val="00193D37"/>
    <w:rsid w:val="00283DDF"/>
    <w:rsid w:val="002C684D"/>
    <w:rsid w:val="00366C22"/>
    <w:rsid w:val="00376B7F"/>
    <w:rsid w:val="00381BB9"/>
    <w:rsid w:val="003A706D"/>
    <w:rsid w:val="00490C5D"/>
    <w:rsid w:val="004C175A"/>
    <w:rsid w:val="00522FE0"/>
    <w:rsid w:val="006A5906"/>
    <w:rsid w:val="00707D19"/>
    <w:rsid w:val="00756EE8"/>
    <w:rsid w:val="007779E8"/>
    <w:rsid w:val="008041CB"/>
    <w:rsid w:val="0081481F"/>
    <w:rsid w:val="008D3CBF"/>
    <w:rsid w:val="00927B0E"/>
    <w:rsid w:val="00964124"/>
    <w:rsid w:val="00984A32"/>
    <w:rsid w:val="009B3003"/>
    <w:rsid w:val="009C11BD"/>
    <w:rsid w:val="009E7A85"/>
    <w:rsid w:val="00A70311"/>
    <w:rsid w:val="00A71878"/>
    <w:rsid w:val="00AA6216"/>
    <w:rsid w:val="00AE7B8B"/>
    <w:rsid w:val="00B26478"/>
    <w:rsid w:val="00B77852"/>
    <w:rsid w:val="00C135CE"/>
    <w:rsid w:val="00C94708"/>
    <w:rsid w:val="00D572ED"/>
    <w:rsid w:val="00D71C34"/>
    <w:rsid w:val="00E86AD8"/>
    <w:rsid w:val="00E964A4"/>
    <w:rsid w:val="00EC51F2"/>
    <w:rsid w:val="00F9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BC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1F2"/>
  </w:style>
  <w:style w:type="paragraph" w:styleId="Heading2">
    <w:name w:val="heading 2"/>
    <w:basedOn w:val="Normal"/>
    <w:link w:val="Heading2Char"/>
    <w:uiPriority w:val="9"/>
    <w:qFormat/>
    <w:rsid w:val="00E96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6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64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64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9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68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4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8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Smith</dc:creator>
  <cp:lastModifiedBy>Erika Prasad</cp:lastModifiedBy>
  <cp:revision>6</cp:revision>
  <dcterms:created xsi:type="dcterms:W3CDTF">2017-01-10T19:41:00Z</dcterms:created>
  <dcterms:modified xsi:type="dcterms:W3CDTF">2017-01-17T19:23:00Z</dcterms:modified>
</cp:coreProperties>
</file>