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D7BF" w14:textId="5E919C9B" w:rsidR="00864046" w:rsidRPr="00341EF5" w:rsidRDefault="00341EF5" w:rsidP="00366139">
      <w:pPr>
        <w:pStyle w:val="Heading1"/>
      </w:pPr>
      <w:r>
        <w:rPr>
          <w:noProof/>
        </w:rPr>
        <w:drawing>
          <wp:anchor distT="0" distB="0" distL="114300" distR="114300" simplePos="0" relativeHeight="251660288" behindDoc="0" locked="0" layoutInCell="1" allowOverlap="1" wp14:anchorId="274EB5CA" wp14:editId="11A0D0A4">
            <wp:simplePos x="0" y="0"/>
            <wp:positionH relativeFrom="margin">
              <wp:align>center</wp:align>
            </wp:positionH>
            <wp:positionV relativeFrom="margin">
              <wp:align>top</wp:align>
            </wp:positionV>
            <wp:extent cx="2431415" cy="607695"/>
            <wp:effectExtent l="0" t="0" r="0" b="1905"/>
            <wp:wrapTopAndBottom/>
            <wp:docPr id="16045337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33781"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2431415" cy="607695"/>
                    </a:xfrm>
                    <a:prstGeom prst="rect">
                      <a:avLst/>
                    </a:prstGeom>
                  </pic:spPr>
                </pic:pic>
              </a:graphicData>
            </a:graphic>
            <wp14:sizeRelH relativeFrom="page">
              <wp14:pctWidth>0</wp14:pctWidth>
            </wp14:sizeRelH>
            <wp14:sizeRelV relativeFrom="page">
              <wp14:pctHeight>0</wp14:pctHeight>
            </wp14:sizeRelV>
          </wp:anchor>
        </w:drawing>
      </w:r>
      <w:r w:rsidR="00864046" w:rsidRPr="00864046">
        <w:t>AS</w:t>
      </w:r>
      <w:r w:rsidR="009A7B65">
        <w:t>F</w:t>
      </w:r>
      <w:r w:rsidR="00864046" w:rsidRPr="00864046">
        <w:t xml:space="preserve">CCC </w:t>
      </w:r>
      <w:r w:rsidR="00864046" w:rsidRPr="00435C67">
        <w:t>Committee Meeting</w:t>
      </w:r>
      <w:r w:rsidR="003F3803">
        <w:t xml:space="preserve"> </w:t>
      </w:r>
      <w:r w:rsidR="00CA5DFA">
        <w:t>Summary</w:t>
      </w:r>
    </w:p>
    <w:p w14:paraId="50C4B378" w14:textId="43D3CDF9" w:rsidR="00864046" w:rsidRPr="003F3803" w:rsidRDefault="00F814A7" w:rsidP="003F3803">
      <w:pPr>
        <w:pStyle w:val="Heading2"/>
      </w:pPr>
      <w:r>
        <w:t>February 25, 2025</w:t>
      </w:r>
      <w:r w:rsidR="00864046" w:rsidRPr="003F3803">
        <w:t xml:space="preserve"> @ </w:t>
      </w:r>
      <w:r>
        <w:t>11:00am -12:30pm</w:t>
      </w:r>
    </w:p>
    <w:p w14:paraId="2525F0D1" w14:textId="533E33DD" w:rsidR="006742E1" w:rsidRPr="006742E1" w:rsidRDefault="00861F92" w:rsidP="006742E1">
      <w:pPr>
        <w:pStyle w:val="Heading2"/>
      </w:pPr>
      <w:r w:rsidRPr="0054471D">
        <w:rPr>
          <w:noProof/>
        </w:rPr>
        <mc:AlternateContent>
          <mc:Choice Requires="wps">
            <w:drawing>
              <wp:anchor distT="4294967295" distB="4294967295" distL="114300" distR="114300" simplePos="0" relativeHeight="251659264" behindDoc="0" locked="0" layoutInCell="1" allowOverlap="1" wp14:anchorId="6170D747" wp14:editId="5BB636B0">
                <wp:simplePos x="0" y="0"/>
                <wp:positionH relativeFrom="column">
                  <wp:posOffset>9525</wp:posOffset>
                </wp:positionH>
                <wp:positionV relativeFrom="paragraph">
                  <wp:posOffset>349885</wp:posOffset>
                </wp:positionV>
                <wp:extent cx="6477000" cy="0"/>
                <wp:effectExtent l="0" t="19050" r="19050" b="19050"/>
                <wp:wrapThrough wrapText="bothSides">
                  <wp:wrapPolygon edited="0">
                    <wp:start x="0" y="-1"/>
                    <wp:lineTo x="0" y="-1"/>
                    <wp:lineTo x="21600" y="-1"/>
                    <wp:lineTo x="21600" y="-1"/>
                    <wp:lineTo x="0" y="-1"/>
                  </wp:wrapPolygon>
                </wp:wrapThrough>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857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466A3" id="Line 2"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7.55pt" to="510.7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" strokeweight="2.25pt">
                <w10:wrap type="through"/>
              </v:line>
            </w:pict>
          </mc:Fallback>
        </mc:AlternateContent>
      </w:r>
      <w:r w:rsidR="00864046" w:rsidRPr="003F3803">
        <w:t xml:space="preserve">Location: </w:t>
      </w:r>
      <w:r w:rsidR="00F64CFD">
        <w:t xml:space="preserve">ZOOM </w:t>
      </w:r>
      <w:r w:rsidR="00487E3E">
        <w:t xml:space="preserve">– </w:t>
      </w:r>
      <w:hyperlink r:id="rId6" w:history="1">
        <w:r w:rsidR="00F814A7" w:rsidRPr="003964AB">
          <w:rPr>
            <w:rStyle w:val="Hyperlink"/>
          </w:rPr>
          <w:t>https://laccd.zoom.us/j/83782286241</w:t>
        </w:r>
      </w:hyperlink>
      <w:r w:rsidR="00F814A7">
        <w:t xml:space="preserve"> (Passcode: 426613)</w:t>
      </w:r>
    </w:p>
    <w:p w14:paraId="17E59CC7" w14:textId="77777777" w:rsidR="00861F92" w:rsidRDefault="00861F92" w:rsidP="00861F92">
      <w:pPr>
        <w:pStyle w:val="AttendanceText"/>
        <w:spacing w:before="0" w:after="0"/>
      </w:pPr>
    </w:p>
    <w:p w14:paraId="7F4EE511" w14:textId="1CC8E210" w:rsidR="00181DC6" w:rsidRDefault="00181DC6" w:rsidP="00861F92">
      <w:pPr>
        <w:pStyle w:val="AttendanceText"/>
        <w:spacing w:before="0" w:after="0"/>
        <w:rPr>
          <w:b/>
          <w:bCs w:val="0"/>
        </w:rPr>
      </w:pPr>
      <w:r>
        <w:rPr>
          <w:b/>
          <w:bCs w:val="0"/>
        </w:rPr>
        <w:t>(* notes present)</w:t>
      </w:r>
    </w:p>
    <w:p w14:paraId="5D003EC3" w14:textId="634F9325" w:rsidR="00861F92" w:rsidRDefault="00861F92" w:rsidP="00861F92">
      <w:pPr>
        <w:pStyle w:val="AttendanceText"/>
        <w:spacing w:before="0" w:after="0"/>
      </w:pPr>
      <w:r w:rsidRPr="00861F92">
        <w:rPr>
          <w:b/>
          <w:bCs w:val="0"/>
        </w:rPr>
        <w:t>Board Membe</w:t>
      </w:r>
      <w:r w:rsidR="00181DC6">
        <w:rPr>
          <w:b/>
          <w:bCs w:val="0"/>
        </w:rPr>
        <w:t>rs</w:t>
      </w:r>
      <w:r w:rsidR="00864046" w:rsidRPr="008A6E98">
        <w:t xml:space="preserve">: </w:t>
      </w:r>
      <w:r w:rsidR="006742E1">
        <w:t>Robert L. Stewart Jr. (President)</w:t>
      </w:r>
      <w:r w:rsidR="00D14768">
        <w:t>*</w:t>
      </w:r>
      <w:r w:rsidR="006742E1">
        <w:t>, Carlos Guerrero</w:t>
      </w:r>
      <w:r w:rsidR="00D14768">
        <w:t>*</w:t>
      </w:r>
      <w:r w:rsidR="006742E1">
        <w:t>, Christopher Howerton</w:t>
      </w:r>
      <w:r>
        <w:t xml:space="preserve"> (Secretary)</w:t>
      </w:r>
      <w:r w:rsidR="00D14768">
        <w:t>*</w:t>
      </w:r>
      <w:r w:rsidR="006742E1">
        <w:t>, Mitra Sapienza</w:t>
      </w:r>
      <w:r w:rsidR="00D14768">
        <w:t>*</w:t>
      </w:r>
      <w:r w:rsidR="006742E1">
        <w:t>, Kimberley</w:t>
      </w:r>
      <w:r>
        <w:t xml:space="preserve"> H.</w:t>
      </w:r>
      <w:r w:rsidR="006742E1">
        <w:t xml:space="preserve"> Stiemke</w:t>
      </w:r>
      <w:r>
        <w:t xml:space="preserve"> (Treasurer)</w:t>
      </w:r>
      <w:r w:rsidR="00D14768">
        <w:t>*</w:t>
      </w:r>
      <w:r w:rsidR="006742E1">
        <w:t>, Krystinne Mica</w:t>
      </w:r>
      <w:r w:rsidR="00D14768">
        <w:t>*</w:t>
      </w:r>
    </w:p>
    <w:p w14:paraId="198B3DB9" w14:textId="2C942A0D" w:rsidR="00861F92" w:rsidRDefault="00861F92" w:rsidP="00861F92">
      <w:pPr>
        <w:pStyle w:val="AttendanceText"/>
        <w:spacing w:before="0" w:after="0"/>
      </w:pPr>
      <w:r w:rsidRPr="00861F92">
        <w:rPr>
          <w:b/>
          <w:bCs w:val="0"/>
        </w:rPr>
        <w:t>Others in Attendance</w:t>
      </w:r>
      <w:r>
        <w:t xml:space="preserve">: </w:t>
      </w:r>
      <w:r w:rsidR="00242741">
        <w:t>Tonya Davis</w:t>
      </w:r>
    </w:p>
    <w:p w14:paraId="32F6751B" w14:textId="77777777" w:rsidR="00861F92" w:rsidRDefault="00861F92" w:rsidP="00861F92">
      <w:pPr>
        <w:pStyle w:val="AttendanceText"/>
        <w:spacing w:before="0" w:after="0"/>
      </w:pPr>
    </w:p>
    <w:p w14:paraId="66F1D184" w14:textId="7D79C616" w:rsidR="000617DF" w:rsidRDefault="00035837" w:rsidP="00181DC6">
      <w:pPr>
        <w:pStyle w:val="ListNumber-lvl1"/>
        <w:spacing w:after="0"/>
      </w:pPr>
      <w:r>
        <w:t>Call to Order</w:t>
      </w:r>
      <w:r w:rsidR="00E16BD5">
        <w:t xml:space="preserve"> </w:t>
      </w:r>
      <w:r w:rsidR="00D14768">
        <w:t xml:space="preserve">– </w:t>
      </w:r>
      <w:r w:rsidR="00F814A7">
        <w:t xml:space="preserve">Meeting called to order at </w:t>
      </w:r>
      <w:r w:rsidR="00242741">
        <w:t>11:04am</w:t>
      </w:r>
    </w:p>
    <w:p w14:paraId="63496C3D" w14:textId="77777777" w:rsidR="008B1D69" w:rsidRDefault="008B1D69" w:rsidP="008B1D69">
      <w:pPr>
        <w:pStyle w:val="ListNumber-lvl1"/>
        <w:numPr>
          <w:ilvl w:val="0"/>
          <w:numId w:val="0"/>
        </w:numPr>
        <w:spacing w:after="0"/>
        <w:ind w:left="360"/>
      </w:pPr>
    </w:p>
    <w:p w14:paraId="0B0B350C" w14:textId="2D7D425F" w:rsidR="008B1D69" w:rsidRDefault="008B1D69" w:rsidP="008B1D69">
      <w:pPr>
        <w:pStyle w:val="ListNumber-lvl1"/>
        <w:spacing w:after="0"/>
      </w:pPr>
      <w:r>
        <w:t xml:space="preserve">Approval of Agenda and Minutes – </w:t>
      </w:r>
    </w:p>
    <w:p w14:paraId="784FE7EC" w14:textId="478C3460" w:rsidR="008B1D69" w:rsidRPr="008B1D69" w:rsidRDefault="008B1D69" w:rsidP="008B1D69">
      <w:pPr>
        <w:pStyle w:val="ListNumber-lvl1"/>
        <w:numPr>
          <w:ilvl w:val="1"/>
          <w:numId w:val="2"/>
        </w:numPr>
        <w:spacing w:after="0"/>
      </w:pPr>
      <w:r>
        <w:t xml:space="preserve">Agenda approval </w:t>
      </w:r>
      <w:r w:rsidR="00242741">
        <w:t>–</w:t>
      </w:r>
      <w:r>
        <w:t xml:space="preserve"> </w:t>
      </w:r>
      <w:r w:rsidR="00242741">
        <w:rPr>
          <w:b/>
          <w:bCs w:val="0"/>
        </w:rPr>
        <w:t>Guerrero/Howerton</w:t>
      </w:r>
      <w:r w:rsidRPr="008B1D69">
        <w:rPr>
          <w:b/>
          <w:bCs w:val="0"/>
        </w:rPr>
        <w:t xml:space="preserve"> (M/S/C)</w:t>
      </w:r>
      <w:r>
        <w:rPr>
          <w:b/>
          <w:bCs w:val="0"/>
        </w:rPr>
        <w:t xml:space="preserve"> – Agenda approved</w:t>
      </w:r>
    </w:p>
    <w:p w14:paraId="0583A5A6" w14:textId="3E0866C3" w:rsidR="008B1D69" w:rsidRDefault="00F814A7" w:rsidP="008B1D69">
      <w:pPr>
        <w:pStyle w:val="ListNumber-lvl1"/>
        <w:numPr>
          <w:ilvl w:val="1"/>
          <w:numId w:val="2"/>
        </w:numPr>
        <w:spacing w:after="0"/>
      </w:pPr>
      <w:r>
        <w:t>December</w:t>
      </w:r>
      <w:r w:rsidR="008B1D69" w:rsidRPr="008B1D69">
        <w:t xml:space="preserve"> Meeting Minutes</w:t>
      </w:r>
      <w:r w:rsidR="008B1D69">
        <w:rPr>
          <w:b/>
          <w:bCs w:val="0"/>
        </w:rPr>
        <w:t xml:space="preserve"> </w:t>
      </w:r>
      <w:r w:rsidR="008B1D69" w:rsidRPr="008B1D69">
        <w:t>Approva</w:t>
      </w:r>
      <w:r w:rsidR="008B1D69">
        <w:rPr>
          <w:b/>
          <w:bCs w:val="0"/>
        </w:rPr>
        <w:t>l–</w:t>
      </w:r>
      <w:r w:rsidR="00242741">
        <w:rPr>
          <w:b/>
          <w:bCs w:val="0"/>
        </w:rPr>
        <w:t xml:space="preserve"> Guerrero/Sapienza</w:t>
      </w:r>
      <w:r w:rsidR="008B1D69">
        <w:rPr>
          <w:b/>
          <w:bCs w:val="0"/>
        </w:rPr>
        <w:t xml:space="preserve"> (M/S/C) – Minutes approved.</w:t>
      </w:r>
    </w:p>
    <w:p w14:paraId="7B5C56E8" w14:textId="77777777" w:rsidR="00D14768" w:rsidRDefault="00D14768" w:rsidP="00D14768">
      <w:pPr>
        <w:pStyle w:val="ListNumber-lvl1"/>
        <w:numPr>
          <w:ilvl w:val="0"/>
          <w:numId w:val="0"/>
        </w:numPr>
        <w:spacing w:after="0"/>
        <w:ind w:left="360"/>
      </w:pPr>
    </w:p>
    <w:p w14:paraId="07674B86" w14:textId="1833C7DA" w:rsidR="003B27F3" w:rsidRDefault="003B27F3" w:rsidP="00181DC6">
      <w:pPr>
        <w:pStyle w:val="ListNumber-lvl1"/>
        <w:spacing w:after="0"/>
      </w:pPr>
      <w:r>
        <w:t>ASFCCC Website</w:t>
      </w:r>
      <w:r w:rsidR="00824EFB">
        <w:t xml:space="preserve"> Update</w:t>
      </w:r>
    </w:p>
    <w:p w14:paraId="79D7088C" w14:textId="3FC57BE4" w:rsidR="008B1D69" w:rsidRDefault="00242741" w:rsidP="00F814A7">
      <w:pPr>
        <w:pStyle w:val="ListNumber-lvl1"/>
        <w:numPr>
          <w:ilvl w:val="1"/>
          <w:numId w:val="2"/>
        </w:numPr>
        <w:spacing w:after="0"/>
      </w:pPr>
      <w:r>
        <w:t>The foundation website has been transitioned. There will be updates to the “donor” section of the website to align with our approved recruitment letter. Regular minor updates are possible as needed. The updated site looks AMAZING! Thank you to the ASCCC Staff and team for support.</w:t>
      </w:r>
    </w:p>
    <w:p w14:paraId="35397843" w14:textId="77777777" w:rsidR="00F814A7" w:rsidRDefault="00F814A7" w:rsidP="00F814A7">
      <w:pPr>
        <w:pStyle w:val="ListNumber-lvl1"/>
        <w:numPr>
          <w:ilvl w:val="0"/>
          <w:numId w:val="0"/>
        </w:numPr>
        <w:spacing w:after="0"/>
        <w:ind w:left="1440"/>
      </w:pPr>
    </w:p>
    <w:p w14:paraId="6E8BEA9C" w14:textId="01087A23" w:rsidR="00F53DF4" w:rsidRDefault="00F53DF4" w:rsidP="00181DC6">
      <w:pPr>
        <w:pStyle w:val="ListNumber-lvl1"/>
        <w:spacing w:after="0"/>
      </w:pPr>
      <w:r>
        <w:t>Donor Letter wrap up</w:t>
      </w:r>
      <w:r w:rsidR="004F6DD3">
        <w:t xml:space="preserve">: </w:t>
      </w:r>
      <w:r w:rsidR="001608D8">
        <w:t>Process for sending letters as a way not to duplicate efforts</w:t>
      </w:r>
    </w:p>
    <w:p w14:paraId="1CC3A2A0" w14:textId="005562A6" w:rsidR="00F814A7" w:rsidRDefault="008B1D69" w:rsidP="00F814A7">
      <w:pPr>
        <w:pStyle w:val="ListNumber-lvl1"/>
        <w:numPr>
          <w:ilvl w:val="1"/>
          <w:numId w:val="2"/>
        </w:numPr>
        <w:spacing w:after="0"/>
      </w:pPr>
      <w:r>
        <w:t xml:space="preserve">The </w:t>
      </w:r>
      <w:r w:rsidR="00242741">
        <w:t>Donor Letter has been finalized and approved electronically by the directors. Directors are to now send out letters to their networks.</w:t>
      </w:r>
    </w:p>
    <w:p w14:paraId="782C2AA0" w14:textId="4CDBE57C" w:rsidR="00242741" w:rsidRDefault="00056912" w:rsidP="00F814A7">
      <w:pPr>
        <w:pStyle w:val="ListNumber-lvl1"/>
        <w:numPr>
          <w:ilvl w:val="1"/>
          <w:numId w:val="2"/>
        </w:numPr>
        <w:spacing w:after="0"/>
      </w:pPr>
      <w:r>
        <w:t>Suggestion of a shared google sheet/spreadsheet. Discussion on standard distribution but also personal networks as appropriate. Krystinne shared some history and the use of “sponsorship packet” which is different from this new campaign for direct donation ask. The office may play a role with the college distribution. Tonya shared that there is a “</w:t>
      </w:r>
      <w:hyperlink r:id="rId7" w:history="1">
        <w:r w:rsidRPr="00056912">
          <w:rPr>
            <w:rStyle w:val="Hyperlink"/>
          </w:rPr>
          <w:t>sponsorship” tracking document</w:t>
        </w:r>
      </w:hyperlink>
      <w:r>
        <w:t xml:space="preserve"> and</w:t>
      </w:r>
      <w:r w:rsidR="003D15A8">
        <w:t xml:space="preserve"> we are able to </w:t>
      </w:r>
      <w:r>
        <w:t>add a tab for the donor letter campaign</w:t>
      </w:r>
      <w:r w:rsidR="003D15A8">
        <w:t xml:space="preserve"> as well as</w:t>
      </w:r>
      <w:r>
        <w:t xml:space="preserve"> responses can be tracked.  The foundation president and executive director will coordinate for sending the letter to “organization”</w:t>
      </w:r>
      <w:r w:rsidR="003D15A8">
        <w:t xml:space="preserve"> such as the RP group, CIOs, CSSOs, etc. </w:t>
      </w:r>
    </w:p>
    <w:p w14:paraId="5AC0EBD8" w14:textId="0F805195" w:rsidR="003D15A8" w:rsidRDefault="003D15A8" w:rsidP="00F814A7">
      <w:pPr>
        <w:pStyle w:val="ListNumber-lvl1"/>
        <w:numPr>
          <w:ilvl w:val="1"/>
          <w:numId w:val="2"/>
        </w:numPr>
        <w:spacing w:after="0"/>
      </w:pPr>
      <w:r>
        <w:t>Directors are asked to reach out to college presidents/chancellors in their respective areas and copy local senate presidents in those asks. Information on contact will be shared with the directors. (Howerton – Area A, Mitra- Area B, Guerrero – C, Stiemke – D).</w:t>
      </w:r>
    </w:p>
    <w:p w14:paraId="18FAC7D5" w14:textId="47884F62" w:rsidR="00817CE5" w:rsidRDefault="003021B3" w:rsidP="00817CE5">
      <w:pPr>
        <w:pStyle w:val="ListNumber-lvl1"/>
        <w:numPr>
          <w:ilvl w:val="1"/>
          <w:numId w:val="2"/>
        </w:numPr>
        <w:spacing w:after="0"/>
      </w:pPr>
      <w:r>
        <w:t>Desire for an email template to introduce the donor letter. Krystinne will draft a few sentences that directors can use to email their communications.</w:t>
      </w:r>
      <w:r w:rsidR="00817CE5">
        <w:t xml:space="preserve"> Krystinne shared a statement during the meeting. </w:t>
      </w:r>
    </w:p>
    <w:p w14:paraId="0ACB0B5A" w14:textId="77777777" w:rsidR="001608D8" w:rsidRDefault="001608D8" w:rsidP="001608D8">
      <w:pPr>
        <w:pStyle w:val="ListNumber-lvl1"/>
        <w:numPr>
          <w:ilvl w:val="0"/>
          <w:numId w:val="0"/>
        </w:numPr>
        <w:spacing w:after="0"/>
        <w:ind w:left="1440"/>
      </w:pPr>
    </w:p>
    <w:p w14:paraId="517EA2A9" w14:textId="131E33AA" w:rsidR="00A8264B" w:rsidRDefault="001608D8" w:rsidP="003021B3">
      <w:pPr>
        <w:pStyle w:val="ListNumber-lvl1"/>
        <w:spacing w:after="0"/>
      </w:pPr>
      <w:r>
        <w:t>Spring 2025 Plenary Session – Foundation activity? Spring Plenary Self-Care Lounge/Foundation Shredders?</w:t>
      </w:r>
    </w:p>
    <w:p w14:paraId="7454F6B5" w14:textId="79A80758" w:rsidR="003021B3" w:rsidRDefault="003021B3" w:rsidP="003021B3">
      <w:pPr>
        <w:pStyle w:val="ListNumber-lvl1"/>
        <w:numPr>
          <w:ilvl w:val="1"/>
          <w:numId w:val="2"/>
        </w:numPr>
        <w:spacing w:after="0"/>
      </w:pPr>
      <w:r>
        <w:t xml:space="preserve">“Self-Care Lounge” – During this spring plenary ASCCC has coordinated a few evening events already and the foundation does not want to compete for attendance. Mitra </w:t>
      </w:r>
      <w:r>
        <w:lastRenderedPageBreak/>
        <w:t>shared some ideas such as having a “separate room” where attendees can take a qui</w:t>
      </w:r>
      <w:r w:rsidR="00951DA0">
        <w:t>et</w:t>
      </w:r>
      <w:r>
        <w:t xml:space="preserve"> break, water, </w:t>
      </w:r>
      <w:r w:rsidR="00951DA0">
        <w:t xml:space="preserve">tactile things, and little things might need while at a conference, etc. </w:t>
      </w:r>
    </w:p>
    <w:p w14:paraId="2125C04A" w14:textId="12E849B2" w:rsidR="00951DA0" w:rsidRDefault="00951DA0" w:rsidP="003021B3">
      <w:pPr>
        <w:pStyle w:val="ListNumber-lvl1"/>
        <w:numPr>
          <w:ilvl w:val="1"/>
          <w:numId w:val="2"/>
        </w:numPr>
        <w:spacing w:after="0"/>
      </w:pPr>
      <w:r>
        <w:t xml:space="preserve">Suggestion on the room, possible couches, infused water, music? </w:t>
      </w:r>
    </w:p>
    <w:p w14:paraId="1F39987E" w14:textId="2B52A603" w:rsidR="00951DA0" w:rsidRDefault="00951DA0" w:rsidP="003021B3">
      <w:pPr>
        <w:pStyle w:val="ListNumber-lvl1"/>
        <w:numPr>
          <w:ilvl w:val="1"/>
          <w:numId w:val="2"/>
        </w:numPr>
        <w:spacing w:after="0"/>
        <w:rPr>
          <w:b/>
          <w:bCs w:val="0"/>
          <w:i/>
          <w:iCs/>
        </w:rPr>
      </w:pPr>
      <w:r w:rsidRPr="004B78B8">
        <w:rPr>
          <w:b/>
          <w:bCs w:val="0"/>
          <w:i/>
          <w:iCs/>
        </w:rPr>
        <w:t>MOTION: authorize the creation</w:t>
      </w:r>
      <w:r w:rsidR="004B78B8" w:rsidRPr="004B78B8">
        <w:rPr>
          <w:b/>
          <w:bCs w:val="0"/>
          <w:i/>
          <w:iCs/>
        </w:rPr>
        <w:t xml:space="preserve"> and coordination</w:t>
      </w:r>
      <w:r w:rsidRPr="004B78B8">
        <w:rPr>
          <w:b/>
          <w:bCs w:val="0"/>
          <w:i/>
          <w:iCs/>
        </w:rPr>
        <w:t xml:space="preserve"> of a “self-care” lounge and raffle for personal </w:t>
      </w:r>
      <w:r w:rsidR="004B78B8" w:rsidRPr="004B78B8">
        <w:rPr>
          <w:b/>
          <w:bCs w:val="0"/>
          <w:i/>
          <w:iCs/>
        </w:rPr>
        <w:t>shredders. (Steimeke/Sapienza) M/S/C</w:t>
      </w:r>
    </w:p>
    <w:p w14:paraId="7C44F293" w14:textId="7876A19D" w:rsidR="004B78B8" w:rsidRPr="004B78B8" w:rsidRDefault="004B78B8" w:rsidP="004B78B8">
      <w:pPr>
        <w:pStyle w:val="ListNumber-lvl1"/>
        <w:numPr>
          <w:ilvl w:val="1"/>
          <w:numId w:val="2"/>
        </w:numPr>
        <w:spacing w:after="0"/>
        <w:rPr>
          <w:b/>
          <w:bCs w:val="0"/>
          <w:i/>
          <w:iCs/>
        </w:rPr>
      </w:pPr>
      <w:r>
        <w:rPr>
          <w:b/>
          <w:bCs w:val="0"/>
          <w:i/>
          <w:iCs/>
        </w:rPr>
        <w:t>Discussion:</w:t>
      </w:r>
    </w:p>
    <w:p w14:paraId="1C19D0F5" w14:textId="59D4A2A5" w:rsidR="004B78B8" w:rsidRDefault="004B78B8" w:rsidP="004B78B8">
      <w:pPr>
        <w:pStyle w:val="ListNumber-lvl1"/>
        <w:numPr>
          <w:ilvl w:val="2"/>
          <w:numId w:val="2"/>
        </w:numPr>
        <w:spacing w:after="0"/>
      </w:pPr>
      <w:r>
        <w:t>Aprox $500 for 50 shredders with branding</w:t>
      </w:r>
    </w:p>
    <w:p w14:paraId="585B2D58" w14:textId="2AA92345" w:rsidR="004B78B8" w:rsidRDefault="004B78B8" w:rsidP="004B78B8">
      <w:pPr>
        <w:pStyle w:val="ListNumber-lvl1"/>
        <w:numPr>
          <w:ilvl w:val="2"/>
          <w:numId w:val="2"/>
        </w:numPr>
        <w:spacing w:after="0"/>
      </w:pPr>
      <w:r>
        <w:t>Cost for couch rentals needs to be considered.</w:t>
      </w:r>
    </w:p>
    <w:p w14:paraId="6F83688E" w14:textId="38B1A57A" w:rsidR="004B78B8" w:rsidRDefault="004B78B8" w:rsidP="004B78B8">
      <w:pPr>
        <w:pStyle w:val="ListNumber-lvl1"/>
        <w:numPr>
          <w:ilvl w:val="2"/>
          <w:numId w:val="2"/>
        </w:numPr>
        <w:spacing w:after="0"/>
      </w:pPr>
      <w:r>
        <w:t>Sponsorship from local CC will be explored.</w:t>
      </w:r>
    </w:p>
    <w:p w14:paraId="29139030" w14:textId="22794D9A" w:rsidR="004B78B8" w:rsidRDefault="004B78B8" w:rsidP="004B78B8">
      <w:pPr>
        <w:pStyle w:val="ListNumber-lvl1"/>
        <w:numPr>
          <w:ilvl w:val="2"/>
          <w:numId w:val="2"/>
        </w:numPr>
        <w:spacing w:after="0"/>
      </w:pPr>
      <w:r>
        <w:t xml:space="preserve">Role for staffing, </w:t>
      </w:r>
    </w:p>
    <w:p w14:paraId="1F360504" w14:textId="33B72CD5" w:rsidR="00EC7833" w:rsidRPr="00EC7833" w:rsidRDefault="00EC7833" w:rsidP="004B78B8">
      <w:pPr>
        <w:pStyle w:val="ListNumber-lvl1"/>
        <w:numPr>
          <w:ilvl w:val="2"/>
          <w:numId w:val="2"/>
        </w:numPr>
        <w:spacing w:after="0"/>
      </w:pPr>
      <w:r>
        <w:t xml:space="preserve">Possible kiosk items (as suggestions): </w:t>
      </w:r>
      <w:r>
        <w:rPr>
          <w:rFonts w:ascii="Segoe UI" w:hAnsi="Segoe UI" w:cs="Segoe UI"/>
        </w:rPr>
        <w:t>Chapstick</w:t>
      </w:r>
      <w:r>
        <w:rPr>
          <w:rFonts w:ascii="Segoe UI" w:hAnsi="Segoe UI" w:cs="Segoe UI"/>
        </w:rPr>
        <w:t xml:space="preserve">, </w:t>
      </w:r>
      <w:r>
        <w:rPr>
          <w:rFonts w:ascii="Segoe UI" w:hAnsi="Segoe UI" w:cs="Segoe UI"/>
        </w:rPr>
        <w:t>Stress balls</w:t>
      </w:r>
      <w:r>
        <w:rPr>
          <w:rFonts w:ascii="Segoe UI" w:hAnsi="Segoe UI" w:cs="Segoe UI"/>
        </w:rPr>
        <w:t xml:space="preserve">, </w:t>
      </w:r>
      <w:r>
        <w:rPr>
          <w:rFonts w:ascii="Segoe UI" w:hAnsi="Segoe UI" w:cs="Segoe UI"/>
        </w:rPr>
        <w:t>fidget spinners</w:t>
      </w:r>
      <w:r>
        <w:rPr>
          <w:rFonts w:ascii="Segoe UI" w:hAnsi="Segoe UI" w:cs="Segoe UI"/>
        </w:rPr>
        <w:t xml:space="preserve">, </w:t>
      </w:r>
      <w:r>
        <w:rPr>
          <w:rFonts w:ascii="Segoe UI" w:hAnsi="Segoe UI" w:cs="Segoe UI"/>
        </w:rPr>
        <w:t>Visine</w:t>
      </w:r>
      <w:r>
        <w:rPr>
          <w:rFonts w:ascii="Segoe UI" w:hAnsi="Segoe UI" w:cs="Segoe UI"/>
        </w:rPr>
        <w:t xml:space="preserve">, </w:t>
      </w:r>
      <w:r>
        <w:rPr>
          <w:rFonts w:ascii="Segoe UI" w:hAnsi="Segoe UI" w:cs="Segoe UI"/>
        </w:rPr>
        <w:t>Emergen C</w:t>
      </w:r>
      <w:r>
        <w:rPr>
          <w:rFonts w:ascii="Segoe UI" w:hAnsi="Segoe UI" w:cs="Segoe UI"/>
        </w:rPr>
        <w:t xml:space="preserve">, </w:t>
      </w:r>
      <w:r>
        <w:rPr>
          <w:rFonts w:ascii="Segoe UI" w:hAnsi="Segoe UI" w:cs="Segoe UI"/>
        </w:rPr>
        <w:t>nail files</w:t>
      </w:r>
      <w:r>
        <w:rPr>
          <w:rFonts w:ascii="Segoe UI" w:hAnsi="Segoe UI" w:cs="Segoe UI"/>
        </w:rPr>
        <w:t xml:space="preserve">, </w:t>
      </w:r>
      <w:r>
        <w:rPr>
          <w:rFonts w:ascii="Segoe UI" w:hAnsi="Segoe UI" w:cs="Segoe UI"/>
        </w:rPr>
        <w:t xml:space="preserve">mini </w:t>
      </w:r>
      <w:r>
        <w:rPr>
          <w:rFonts w:ascii="Segoe UI" w:hAnsi="Segoe UI" w:cs="Segoe UI"/>
        </w:rPr>
        <w:t xml:space="preserve">deodorant, </w:t>
      </w:r>
      <w:r>
        <w:rPr>
          <w:rFonts w:ascii="Segoe UI" w:hAnsi="Segoe UI" w:cs="Segoe UI"/>
        </w:rPr>
        <w:t>ring pops (hard candy)</w:t>
      </w:r>
      <w:r>
        <w:rPr>
          <w:rFonts w:ascii="Segoe UI" w:hAnsi="Segoe UI" w:cs="Segoe UI"/>
        </w:rPr>
        <w:t xml:space="preserve">, </w:t>
      </w:r>
      <w:r>
        <w:rPr>
          <w:rFonts w:ascii="Segoe UI" w:hAnsi="Segoe UI" w:cs="Segoe UI"/>
        </w:rPr>
        <w:t>stacks of thin paper for shredder activity</w:t>
      </w:r>
      <w:r>
        <w:rPr>
          <w:rFonts w:ascii="Segoe UI" w:hAnsi="Segoe UI" w:cs="Segoe UI"/>
        </w:rPr>
        <w:t xml:space="preserve">, etc. </w:t>
      </w:r>
    </w:p>
    <w:p w14:paraId="48A8213E" w14:textId="71601499" w:rsidR="00EC7833" w:rsidRDefault="00EC7833" w:rsidP="004B78B8">
      <w:pPr>
        <w:pStyle w:val="ListNumber-lvl1"/>
        <w:numPr>
          <w:ilvl w:val="2"/>
          <w:numId w:val="2"/>
        </w:numPr>
        <w:spacing w:after="0"/>
      </w:pPr>
      <w:r>
        <w:rPr>
          <w:rFonts w:ascii="Segoe UI" w:hAnsi="Segoe UI" w:cs="Segoe UI"/>
        </w:rPr>
        <w:t>Mitra, Carlos, and Kimberley will help actualize our self-care lounge.</w:t>
      </w:r>
    </w:p>
    <w:p w14:paraId="08B9FCC1" w14:textId="662F1D2A" w:rsidR="00EC7833" w:rsidRPr="00EC7833" w:rsidRDefault="004B78B8" w:rsidP="00EC7833">
      <w:pPr>
        <w:pStyle w:val="ListNumber-lvl1"/>
        <w:numPr>
          <w:ilvl w:val="1"/>
          <w:numId w:val="2"/>
        </w:numPr>
        <w:spacing w:after="0"/>
        <w:rPr>
          <w:b/>
          <w:bCs w:val="0"/>
          <w:i/>
          <w:iCs/>
        </w:rPr>
      </w:pPr>
      <w:r w:rsidRPr="00EC7833">
        <w:rPr>
          <w:b/>
          <w:bCs w:val="0"/>
          <w:i/>
          <w:iCs/>
        </w:rPr>
        <w:t>MOTION: If a sponsorship is not possible, the board authorizes a budget of $</w:t>
      </w:r>
      <w:r w:rsidR="00EC7833" w:rsidRPr="00EC7833">
        <w:rPr>
          <w:b/>
          <w:bCs w:val="0"/>
          <w:i/>
          <w:iCs/>
        </w:rPr>
        <w:t xml:space="preserve">5000. (Howerton, Guerrero) M/S/C </w:t>
      </w:r>
    </w:p>
    <w:p w14:paraId="34E28081" w14:textId="77777777" w:rsidR="004B78B8" w:rsidRDefault="004B78B8" w:rsidP="004B78B8">
      <w:pPr>
        <w:pStyle w:val="ListNumber-lvl1"/>
        <w:numPr>
          <w:ilvl w:val="0"/>
          <w:numId w:val="0"/>
        </w:numPr>
        <w:spacing w:after="0"/>
        <w:ind w:left="360" w:hanging="360"/>
      </w:pPr>
    </w:p>
    <w:p w14:paraId="05B84E48" w14:textId="77777777" w:rsidR="001608D8" w:rsidRDefault="008033A4" w:rsidP="00181DC6">
      <w:pPr>
        <w:pStyle w:val="ListNumber-lvl1"/>
        <w:spacing w:after="0"/>
      </w:pPr>
      <w:r>
        <w:t>Report and Updates:</w:t>
      </w:r>
    </w:p>
    <w:p w14:paraId="6ACDEBA9" w14:textId="5CCACB63" w:rsidR="001608D8" w:rsidRDefault="001608D8" w:rsidP="001608D8">
      <w:pPr>
        <w:pStyle w:val="ListNumber-lvl1"/>
        <w:numPr>
          <w:ilvl w:val="1"/>
          <w:numId w:val="2"/>
        </w:numPr>
        <w:spacing w:after="0"/>
      </w:pPr>
      <w:r>
        <w:t>Area Competition/ Fundraising Efforts: Update</w:t>
      </w:r>
      <w:r w:rsidR="00EC7833">
        <w:t xml:space="preserve"> – Still ongoing. </w:t>
      </w:r>
      <w:r w:rsidR="00F13551">
        <w:t>During plenary having a status update will be maintained on a whiteboard near the foundation table.</w:t>
      </w:r>
    </w:p>
    <w:p w14:paraId="0BEB6CE4" w14:textId="649406F0" w:rsidR="001608D8" w:rsidRDefault="001608D8" w:rsidP="001608D8">
      <w:pPr>
        <w:pStyle w:val="ListNumber-lvl1"/>
        <w:numPr>
          <w:ilvl w:val="1"/>
          <w:numId w:val="2"/>
        </w:numPr>
        <w:spacing w:after="0"/>
      </w:pPr>
      <w:r>
        <w:t>Native American Conference: Update</w:t>
      </w:r>
      <w:r w:rsidR="00F13551">
        <w:t xml:space="preserve"> – Will discuss next meeting and plan to implement next year if possible.</w:t>
      </w:r>
    </w:p>
    <w:p w14:paraId="4C5D5E3A" w14:textId="2C14142E" w:rsidR="008033A4" w:rsidRDefault="001608D8" w:rsidP="001608D8">
      <w:pPr>
        <w:pStyle w:val="ListNumber-lvl1"/>
        <w:numPr>
          <w:ilvl w:val="1"/>
          <w:numId w:val="2"/>
        </w:numPr>
        <w:spacing w:after="0"/>
      </w:pPr>
      <w:r>
        <w:t>Innovation Scholarship: Update</w:t>
      </w:r>
      <w:r w:rsidR="008033A4">
        <w:t xml:space="preserve"> </w:t>
      </w:r>
      <w:r w:rsidR="00F13551">
        <w:t xml:space="preserve"> - Currently on hiatus as the board proposes and reviews a draft to be reviewed by the board prior to next meeting. </w:t>
      </w:r>
      <w:hyperlink r:id="rId8" w:history="1">
        <w:r w:rsidR="00F13551" w:rsidRPr="00F13551">
          <w:rPr>
            <w:rStyle w:val="Hyperlink"/>
          </w:rPr>
          <w:t>DRAFTS are HERE</w:t>
        </w:r>
      </w:hyperlink>
      <w:r w:rsidR="00F13551">
        <w:t xml:space="preserve"> . Change the name from “innovation” to “professional Learning”.  This will be agendized and discussed for adoption in March. </w:t>
      </w:r>
      <w:hyperlink r:id="rId9" w:history="1">
        <w:r w:rsidR="00F13551" w:rsidRPr="00F13551">
          <w:rPr>
            <w:rStyle w:val="Hyperlink"/>
          </w:rPr>
          <w:t>Innovation Rubric</w:t>
        </w:r>
      </w:hyperlink>
      <w:r w:rsidR="00F13551">
        <w:t>. Reminder that applications for review need to have demographic characteristics redacted for reviewers.</w:t>
      </w:r>
    </w:p>
    <w:p w14:paraId="64F06A5C" w14:textId="7B4C97A3" w:rsidR="008033A4" w:rsidRPr="00F814A7" w:rsidRDefault="008033A4" w:rsidP="001608D8">
      <w:pPr>
        <w:pStyle w:val="ListNumber-lvl1"/>
        <w:numPr>
          <w:ilvl w:val="0"/>
          <w:numId w:val="0"/>
        </w:numPr>
        <w:spacing w:after="0"/>
        <w:ind w:left="360" w:hanging="360"/>
        <w:rPr>
          <w:highlight w:val="yellow"/>
        </w:rPr>
      </w:pPr>
    </w:p>
    <w:p w14:paraId="515B25C5" w14:textId="1723677E" w:rsidR="002A253F" w:rsidRDefault="000617DF" w:rsidP="001608D8">
      <w:pPr>
        <w:pStyle w:val="ListNumber-lvl1"/>
        <w:spacing w:after="0"/>
      </w:pPr>
      <w:r>
        <w:t xml:space="preserve">Reminder: </w:t>
      </w:r>
      <w:r w:rsidR="002A253F">
        <w:t>Awards/Scholarships</w:t>
      </w:r>
      <w:r w:rsidR="003C788D">
        <w:t xml:space="preserve">: </w:t>
      </w:r>
    </w:p>
    <w:p w14:paraId="30C4DA99" w14:textId="1620C1DC" w:rsidR="00035837" w:rsidRDefault="004F59AF" w:rsidP="00181DC6">
      <w:pPr>
        <w:pStyle w:val="ListNumber-lvl1"/>
        <w:numPr>
          <w:ilvl w:val="1"/>
          <w:numId w:val="2"/>
        </w:numPr>
        <w:spacing w:after="0"/>
      </w:pPr>
      <w:r>
        <w:t>Spring Plenary Scholarships – April 24-26, 2025 Irvine</w:t>
      </w:r>
      <w:r w:rsidR="00F13551">
        <w:t xml:space="preserve"> Due in late March for review and awarding.</w:t>
      </w:r>
    </w:p>
    <w:p w14:paraId="0B02E5DE" w14:textId="0A857F1F" w:rsidR="004F59AF" w:rsidRDefault="00E5079D" w:rsidP="00181DC6">
      <w:pPr>
        <w:pStyle w:val="ListNumber-lvl1"/>
        <w:numPr>
          <w:ilvl w:val="1"/>
          <w:numId w:val="2"/>
        </w:numPr>
        <w:spacing w:after="0"/>
      </w:pPr>
      <w:r>
        <w:t>APAHE</w:t>
      </w:r>
      <w:r w:rsidR="0030326C">
        <w:t xml:space="preserve"> – April 10-11, 2025 Oakland</w:t>
      </w:r>
      <w:r w:rsidR="00F13551">
        <w:t xml:space="preserve"> – Due in late March for review and awarding</w:t>
      </w:r>
    </w:p>
    <w:p w14:paraId="302699C1" w14:textId="01102986" w:rsidR="00E5079D" w:rsidRDefault="00E5079D" w:rsidP="00181DC6">
      <w:pPr>
        <w:pStyle w:val="ListNumber-lvl1"/>
        <w:numPr>
          <w:ilvl w:val="1"/>
          <w:numId w:val="2"/>
        </w:numPr>
        <w:spacing w:after="0"/>
      </w:pPr>
      <w:r>
        <w:t>Native American</w:t>
      </w:r>
      <w:r w:rsidR="00C14EE1">
        <w:t xml:space="preserve"> Conference</w:t>
      </w:r>
      <w:r w:rsidR="00A90252">
        <w:t>: Decision?</w:t>
      </w:r>
      <w:r w:rsidR="00F13551">
        <w:t xml:space="preserve"> – Tabled until a conference has been identified for 25-26</w:t>
      </w:r>
      <w:r w:rsidR="00817CE5">
        <w:t xml:space="preserve"> – Such as </w:t>
      </w:r>
      <w:hyperlink r:id="rId10" w:history="1">
        <w:r w:rsidR="00817CE5" w:rsidRPr="00817CE5">
          <w:rPr>
            <w:rStyle w:val="Hyperlink"/>
          </w:rPr>
          <w:t>T</w:t>
        </w:r>
        <w:r w:rsidR="00817CE5" w:rsidRPr="00817CE5">
          <w:rPr>
            <w:rStyle w:val="Hyperlink"/>
          </w:rPr>
          <w:t>H</w:t>
        </w:r>
        <w:r w:rsidR="00817CE5" w:rsidRPr="00817CE5">
          <w:rPr>
            <w:rStyle w:val="Hyperlink"/>
          </w:rPr>
          <w:t>IS</w:t>
        </w:r>
      </w:hyperlink>
      <w:r w:rsidR="00817CE5">
        <w:t xml:space="preserve"> Conference.  Typically we need 8-12 weeks to give proper advertisement for scholarship opportunity, review, and awarding. Due to the short time frame the </w:t>
      </w:r>
      <w:r w:rsidR="009445E9">
        <w:t xml:space="preserve">foundation. At a future meeting the foundation will consider the </w:t>
      </w:r>
    </w:p>
    <w:p w14:paraId="04E0199C" w14:textId="17E19994" w:rsidR="009445E9" w:rsidRDefault="009445E9" w:rsidP="009445E9">
      <w:pPr>
        <w:pStyle w:val="ListNumber-lvl1"/>
        <w:numPr>
          <w:ilvl w:val="2"/>
          <w:numId w:val="2"/>
        </w:numPr>
        <w:spacing w:after="0"/>
        <w:rPr>
          <w:b/>
          <w:bCs w:val="0"/>
        </w:rPr>
      </w:pPr>
      <w:r w:rsidRPr="009445E9">
        <w:rPr>
          <w:b/>
          <w:bCs w:val="0"/>
        </w:rPr>
        <w:t>MOTION: This year the foundation will authorize a sponsorship of $2500 for the (Sapienza/Steinke) M/S/C</w:t>
      </w:r>
    </w:p>
    <w:p w14:paraId="53D3FB2C" w14:textId="7C9E7CFB" w:rsidR="009445E9" w:rsidRPr="009445E9" w:rsidRDefault="00067A39" w:rsidP="009445E9">
      <w:pPr>
        <w:pStyle w:val="ListNumber-lvl1"/>
        <w:numPr>
          <w:ilvl w:val="2"/>
          <w:numId w:val="2"/>
        </w:numPr>
        <w:spacing w:after="0"/>
        <w:rPr>
          <w:b/>
          <w:bCs w:val="0"/>
        </w:rPr>
      </w:pPr>
      <w:r>
        <w:rPr>
          <w:b/>
          <w:bCs w:val="0"/>
        </w:rPr>
        <w:t>Native American Conference</w:t>
      </w:r>
      <w:r w:rsidR="009445E9">
        <w:rPr>
          <w:b/>
          <w:bCs w:val="0"/>
        </w:rPr>
        <w:t xml:space="preserve"> will be added to next year’s list of foundation scholarships in alignment with the other standing conferences.</w:t>
      </w:r>
    </w:p>
    <w:p w14:paraId="4F3EE97F" w14:textId="77777777" w:rsidR="001608D8" w:rsidRDefault="001608D8" w:rsidP="001608D8">
      <w:pPr>
        <w:pStyle w:val="ListNumber-lvl1"/>
        <w:numPr>
          <w:ilvl w:val="0"/>
          <w:numId w:val="0"/>
        </w:numPr>
        <w:spacing w:after="0"/>
        <w:ind w:left="1440"/>
      </w:pPr>
    </w:p>
    <w:p w14:paraId="093937AA" w14:textId="3B90828E" w:rsidR="004F59AF" w:rsidRDefault="00513784" w:rsidP="00181DC6">
      <w:pPr>
        <w:pStyle w:val="ListNumber-lvl1"/>
        <w:spacing w:after="0"/>
      </w:pPr>
      <w:r>
        <w:t>New Business</w:t>
      </w:r>
      <w:r w:rsidR="00165C4F">
        <w:t xml:space="preserve"> </w:t>
      </w:r>
      <w:r w:rsidR="009104CB">
        <w:t>–</w:t>
      </w:r>
      <w:r w:rsidR="00165C4F">
        <w:t xml:space="preserve"> </w:t>
      </w:r>
      <w:r w:rsidR="009104CB">
        <w:t>Spring Meetin</w:t>
      </w:r>
      <w:r w:rsidR="00175754">
        <w:t>g Dates: Jan</w:t>
      </w:r>
      <w:r w:rsidR="00677AE5">
        <w:t>-May/June 2025</w:t>
      </w:r>
      <w:r w:rsidR="004B66EB">
        <w:t xml:space="preserve"> </w:t>
      </w:r>
    </w:p>
    <w:p w14:paraId="0552918B" w14:textId="7C974E81" w:rsidR="00E46A18" w:rsidRDefault="00E46A18" w:rsidP="00181DC6">
      <w:pPr>
        <w:pStyle w:val="ListNumber-lvl1"/>
        <w:numPr>
          <w:ilvl w:val="1"/>
          <w:numId w:val="2"/>
        </w:numPr>
        <w:spacing w:after="0"/>
      </w:pPr>
      <w:r>
        <w:t xml:space="preserve">Spring Meeting Dates: </w:t>
      </w:r>
      <w:r w:rsidR="001608D8">
        <w:t>March-June</w:t>
      </w:r>
      <w:r w:rsidR="00CF5AE6">
        <w:t xml:space="preserve"> </w:t>
      </w:r>
      <w:r w:rsidR="00F13551">
        <w:t xml:space="preserve"> - Doodle poll will be sent by Robert to set future dates.</w:t>
      </w:r>
    </w:p>
    <w:p w14:paraId="7CF4C09F" w14:textId="03DE8488" w:rsidR="0041045F" w:rsidRDefault="00F13551" w:rsidP="00181DC6">
      <w:pPr>
        <w:pStyle w:val="ListNumber-lvl1"/>
        <w:numPr>
          <w:ilvl w:val="1"/>
          <w:numId w:val="2"/>
        </w:numPr>
        <w:spacing w:after="0"/>
      </w:pPr>
      <w:r>
        <w:t xml:space="preserve">Finalize Bylaws and descriptions for March Meeting </w:t>
      </w:r>
    </w:p>
    <w:p w14:paraId="0240EFA1" w14:textId="04AFD966" w:rsidR="004B66EB" w:rsidRDefault="004B66EB" w:rsidP="00181DC6">
      <w:pPr>
        <w:pStyle w:val="ListNumber-lvl1"/>
        <w:numPr>
          <w:ilvl w:val="1"/>
          <w:numId w:val="2"/>
        </w:numPr>
        <w:spacing w:after="0"/>
      </w:pPr>
      <w:r>
        <w:t xml:space="preserve">Gala event </w:t>
      </w:r>
      <w:r w:rsidR="00817CE5">
        <w:t>– As we discuss next year planning this may be a recommendation for next year’s foundation board. Perhaps consider</w:t>
      </w:r>
    </w:p>
    <w:p w14:paraId="1F63F3AA" w14:textId="77777777" w:rsidR="001608D8" w:rsidRDefault="001608D8" w:rsidP="001608D8">
      <w:pPr>
        <w:pStyle w:val="ListNumber-lvl1"/>
        <w:numPr>
          <w:ilvl w:val="0"/>
          <w:numId w:val="0"/>
        </w:numPr>
        <w:spacing w:after="0"/>
        <w:ind w:left="1080"/>
      </w:pPr>
    </w:p>
    <w:p w14:paraId="73192934" w14:textId="2AAA2F77" w:rsidR="004F59AF" w:rsidRPr="00742702" w:rsidRDefault="004F59AF" w:rsidP="00181DC6">
      <w:pPr>
        <w:pStyle w:val="ListNumber-lvl1"/>
        <w:spacing w:after="0"/>
      </w:pPr>
      <w:r>
        <w:t xml:space="preserve">Adjournment </w:t>
      </w:r>
      <w:r w:rsidR="004B66EB">
        <w:t xml:space="preserve">– Meeting adjourned at </w:t>
      </w:r>
      <w:r w:rsidR="009445E9">
        <w:t>12:40pm</w:t>
      </w:r>
    </w:p>
    <w:sectPr w:rsidR="004F59AF" w:rsidRPr="00742702" w:rsidSect="009445E9">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309D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E23C2"/>
    <w:multiLevelType w:val="multilevel"/>
    <w:tmpl w:val="B0AE9B84"/>
    <w:lvl w:ilvl="0">
      <w:start w:val="1"/>
      <w:numFmt w:val="decimal"/>
      <w:pStyle w:val="ListNumber"/>
      <w:lvlText w:val="%1."/>
      <w:lvlJc w:val="left"/>
      <w:pPr>
        <w:ind w:left="1080" w:hanging="360"/>
      </w:pPr>
      <w:rPr>
        <w:rFonts w:asciiTheme="minorHAnsi" w:hAnsiTheme="minorHAnsi" w:cs="Times New Roman" w:hint="default"/>
        <w:b/>
        <w:bCs/>
        <w:spacing w:val="-2"/>
        <w:w w:val="99"/>
        <w:sz w:val="24"/>
        <w:szCs w:val="24"/>
      </w:rPr>
    </w:lvl>
    <w:lvl w:ilvl="1">
      <w:start w:val="1"/>
      <w:numFmt w:val="lowerLetter"/>
      <w:pStyle w:val="ListNumber2"/>
      <w:lvlText w:val="%2."/>
      <w:lvlJc w:val="left"/>
      <w:pPr>
        <w:ind w:left="1440" w:hanging="360"/>
      </w:pPr>
      <w:rPr>
        <w:rFonts w:asciiTheme="minorHAnsi" w:hAnsiTheme="minorHAnsi" w:cs="Times New Roman" w:hint="default"/>
        <w:spacing w:val="-2"/>
        <w:w w:val="99"/>
        <w:sz w:val="24"/>
        <w:szCs w:val="24"/>
      </w:rPr>
    </w:lvl>
    <w:lvl w:ilvl="2">
      <w:start w:val="1"/>
      <w:numFmt w:val="lowerRoman"/>
      <w:lvlText w:val="%3."/>
      <w:lvlJc w:val="left"/>
      <w:pPr>
        <w:ind w:left="1979" w:hanging="488"/>
      </w:pPr>
      <w:rPr>
        <w:rFonts w:asciiTheme="minorHAnsi" w:hAnsiTheme="minorHAnsi" w:cs="Times New Roman" w:hint="default"/>
        <w:spacing w:val="-6"/>
        <w:w w:val="99"/>
        <w:sz w:val="24"/>
        <w:szCs w:val="24"/>
      </w:rPr>
    </w:lvl>
    <w:lvl w:ilvl="3">
      <w:numFmt w:val="bullet"/>
      <w:lvlText w:val="•"/>
      <w:lvlJc w:val="left"/>
      <w:pPr>
        <w:ind w:left="2990" w:hanging="488"/>
      </w:pPr>
      <w:rPr>
        <w:rFonts w:hint="default"/>
      </w:rPr>
    </w:lvl>
    <w:lvl w:ilvl="4">
      <w:numFmt w:val="bullet"/>
      <w:lvlText w:val="•"/>
      <w:lvlJc w:val="left"/>
      <w:pPr>
        <w:ind w:left="4000" w:hanging="488"/>
      </w:pPr>
      <w:rPr>
        <w:rFonts w:hint="default"/>
      </w:rPr>
    </w:lvl>
    <w:lvl w:ilvl="5">
      <w:numFmt w:val="bullet"/>
      <w:lvlText w:val="•"/>
      <w:lvlJc w:val="left"/>
      <w:pPr>
        <w:ind w:left="5010" w:hanging="488"/>
      </w:pPr>
      <w:rPr>
        <w:rFonts w:hint="default"/>
      </w:rPr>
    </w:lvl>
    <w:lvl w:ilvl="6">
      <w:numFmt w:val="bullet"/>
      <w:lvlText w:val="•"/>
      <w:lvlJc w:val="left"/>
      <w:pPr>
        <w:ind w:left="6020" w:hanging="488"/>
      </w:pPr>
      <w:rPr>
        <w:rFonts w:hint="default"/>
      </w:rPr>
    </w:lvl>
    <w:lvl w:ilvl="7">
      <w:numFmt w:val="bullet"/>
      <w:lvlText w:val="•"/>
      <w:lvlJc w:val="left"/>
      <w:pPr>
        <w:ind w:left="7030" w:hanging="488"/>
      </w:pPr>
      <w:rPr>
        <w:rFonts w:hint="default"/>
      </w:rPr>
    </w:lvl>
    <w:lvl w:ilvl="8">
      <w:numFmt w:val="bullet"/>
      <w:lvlText w:val="•"/>
      <w:lvlJc w:val="left"/>
      <w:pPr>
        <w:ind w:left="8040" w:hanging="488"/>
      </w:pPr>
      <w:rPr>
        <w:rFonts w:hint="default"/>
      </w:rPr>
    </w:lvl>
  </w:abstractNum>
  <w:abstractNum w:abstractNumId="2" w15:restartNumberingAfterBreak="0">
    <w:nsid w:val="21A57EAE"/>
    <w:multiLevelType w:val="multilevel"/>
    <w:tmpl w:val="92F0A190"/>
    <w:lvl w:ilvl="0">
      <w:start w:val="1"/>
      <w:numFmt w:val="decimal"/>
      <w:pStyle w:val="ListNumbercalibri"/>
      <w:lvlText w:val="%1."/>
      <w:lvlJc w:val="left"/>
      <w:pPr>
        <w:ind w:left="450" w:hanging="360"/>
      </w:pPr>
      <w:rPr>
        <w:rFonts w:ascii="Calibri" w:eastAsia="Calibri" w:hAnsi="Calibri" w:cs="Calibri"/>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D75E3C"/>
    <w:multiLevelType w:val="multilevel"/>
    <w:tmpl w:val="B700ED86"/>
    <w:lvl w:ilvl="0">
      <w:start w:val="1"/>
      <w:numFmt w:val="decimal"/>
      <w:lvlText w:val="%1."/>
      <w:lvlJc w:val="left"/>
      <w:pPr>
        <w:ind w:left="360" w:hanging="360"/>
      </w:pPr>
      <w:rPr>
        <w:rFonts w:hint="default"/>
      </w:rPr>
    </w:lvl>
    <w:lvl w:ilvl="1">
      <w:start w:val="1"/>
      <w:numFmt w:val="upperLetter"/>
      <w:pStyle w:val="ListNumber-lvl2"/>
      <w:lvlText w:val="%2."/>
      <w:lvlJc w:val="left"/>
      <w:pPr>
        <w:ind w:left="720" w:hanging="360"/>
      </w:pPr>
      <w:rPr>
        <w:rFonts w:hint="default"/>
      </w:rPr>
    </w:lvl>
    <w:lvl w:ilvl="2">
      <w:start w:val="1"/>
      <w:numFmt w:val="lowerRoman"/>
      <w:pStyle w:val="ListNumber-lvl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16757B"/>
    <w:multiLevelType w:val="multilevel"/>
    <w:tmpl w:val="3A0AF28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numFmt w:val="none"/>
      <w:pStyle w:val="ListNumber-lvl3text"/>
      <w:lvlText w:val=""/>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947646"/>
    <w:multiLevelType w:val="multilevel"/>
    <w:tmpl w:val="95F07C56"/>
    <w:lvl w:ilvl="0">
      <w:start w:val="1"/>
      <w:numFmt w:val="decimal"/>
      <w:lvlText w:val="%1."/>
      <w:lvlJc w:val="left"/>
      <w:pPr>
        <w:ind w:left="360" w:hanging="360"/>
      </w:pPr>
      <w:rPr>
        <w:rFonts w:hint="default"/>
      </w:rPr>
    </w:lvl>
    <w:lvl w:ilvl="1">
      <w:start w:val="1"/>
      <w:numFmt w:val="none"/>
      <w:pStyle w:val="ListNumber-lvl2text"/>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ED7D16"/>
    <w:multiLevelType w:val="hybridMultilevel"/>
    <w:tmpl w:val="BE6E2FC0"/>
    <w:lvl w:ilvl="0" w:tplc="373AF800">
      <w:start w:val="1"/>
      <w:numFmt w:val="decimal"/>
      <w:pStyle w:val="ListNumber-lvl1"/>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A10A2"/>
    <w:multiLevelType w:val="hybridMultilevel"/>
    <w:tmpl w:val="D1EA8DB2"/>
    <w:lvl w:ilvl="0" w:tplc="02E6977A">
      <w:start w:val="1"/>
      <w:numFmt w:val="none"/>
      <w:pStyle w:val="ListNumber-lvl1text"/>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131000">
    <w:abstractNumId w:val="2"/>
  </w:num>
  <w:num w:numId="2" w16cid:durableId="49691492">
    <w:abstractNumId w:val="6"/>
  </w:num>
  <w:num w:numId="3" w16cid:durableId="889266250">
    <w:abstractNumId w:val="7"/>
  </w:num>
  <w:num w:numId="4" w16cid:durableId="1983464403">
    <w:abstractNumId w:val="5"/>
  </w:num>
  <w:num w:numId="5" w16cid:durableId="755588408">
    <w:abstractNumId w:val="3"/>
  </w:num>
  <w:num w:numId="6" w16cid:durableId="2021197278">
    <w:abstractNumId w:val="4"/>
  </w:num>
  <w:num w:numId="7" w16cid:durableId="1154221422">
    <w:abstractNumId w:val="0"/>
  </w:num>
  <w:num w:numId="8" w16cid:durableId="3154541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B5"/>
    <w:rsid w:val="0000154F"/>
    <w:rsid w:val="00035837"/>
    <w:rsid w:val="0004441C"/>
    <w:rsid w:val="00056912"/>
    <w:rsid w:val="000617DF"/>
    <w:rsid w:val="00067A39"/>
    <w:rsid w:val="00092294"/>
    <w:rsid w:val="000B4D6F"/>
    <w:rsid w:val="000C2099"/>
    <w:rsid w:val="000C2890"/>
    <w:rsid w:val="000C3024"/>
    <w:rsid w:val="00112F6F"/>
    <w:rsid w:val="0013149F"/>
    <w:rsid w:val="00150807"/>
    <w:rsid w:val="0015636F"/>
    <w:rsid w:val="001608D8"/>
    <w:rsid w:val="00165C4F"/>
    <w:rsid w:val="00175754"/>
    <w:rsid w:val="00181DC6"/>
    <w:rsid w:val="00183C04"/>
    <w:rsid w:val="001C0770"/>
    <w:rsid w:val="001F10E6"/>
    <w:rsid w:val="002242F2"/>
    <w:rsid w:val="00242741"/>
    <w:rsid w:val="00272718"/>
    <w:rsid w:val="002A2096"/>
    <w:rsid w:val="002A253F"/>
    <w:rsid w:val="002A3226"/>
    <w:rsid w:val="002C201F"/>
    <w:rsid w:val="002C4240"/>
    <w:rsid w:val="003021B3"/>
    <w:rsid w:val="0030326C"/>
    <w:rsid w:val="00311102"/>
    <w:rsid w:val="0032142C"/>
    <w:rsid w:val="00341EF5"/>
    <w:rsid w:val="00356390"/>
    <w:rsid w:val="00364EC8"/>
    <w:rsid w:val="00366139"/>
    <w:rsid w:val="00394BB5"/>
    <w:rsid w:val="003B27F3"/>
    <w:rsid w:val="003B683B"/>
    <w:rsid w:val="003C788D"/>
    <w:rsid w:val="003D15A8"/>
    <w:rsid w:val="003D32C1"/>
    <w:rsid w:val="003F3803"/>
    <w:rsid w:val="0041045F"/>
    <w:rsid w:val="00435C67"/>
    <w:rsid w:val="00437D32"/>
    <w:rsid w:val="0044405A"/>
    <w:rsid w:val="00463866"/>
    <w:rsid w:val="00464E71"/>
    <w:rsid w:val="00466058"/>
    <w:rsid w:val="004775D0"/>
    <w:rsid w:val="00487E3E"/>
    <w:rsid w:val="004B66EB"/>
    <w:rsid w:val="004B78B8"/>
    <w:rsid w:val="004E3880"/>
    <w:rsid w:val="004F0793"/>
    <w:rsid w:val="004F59AF"/>
    <w:rsid w:val="004F6DD3"/>
    <w:rsid w:val="00513784"/>
    <w:rsid w:val="00516F11"/>
    <w:rsid w:val="00521BAF"/>
    <w:rsid w:val="0057081C"/>
    <w:rsid w:val="00595608"/>
    <w:rsid w:val="005B6C4C"/>
    <w:rsid w:val="005D6BCA"/>
    <w:rsid w:val="005E033B"/>
    <w:rsid w:val="005E1885"/>
    <w:rsid w:val="005E382D"/>
    <w:rsid w:val="005F157D"/>
    <w:rsid w:val="005F4338"/>
    <w:rsid w:val="006148F6"/>
    <w:rsid w:val="006742E1"/>
    <w:rsid w:val="00677AE5"/>
    <w:rsid w:val="00680E7D"/>
    <w:rsid w:val="006A66B9"/>
    <w:rsid w:val="006B58D0"/>
    <w:rsid w:val="0074258A"/>
    <w:rsid w:val="00742702"/>
    <w:rsid w:val="007C0F2B"/>
    <w:rsid w:val="007C41A6"/>
    <w:rsid w:val="007D145B"/>
    <w:rsid w:val="007D6D6C"/>
    <w:rsid w:val="007E4746"/>
    <w:rsid w:val="008033A4"/>
    <w:rsid w:val="00811548"/>
    <w:rsid w:val="00817CE5"/>
    <w:rsid w:val="00824EFB"/>
    <w:rsid w:val="008276B1"/>
    <w:rsid w:val="00861F92"/>
    <w:rsid w:val="00864046"/>
    <w:rsid w:val="00873047"/>
    <w:rsid w:val="008B1D69"/>
    <w:rsid w:val="008B2185"/>
    <w:rsid w:val="008B7A45"/>
    <w:rsid w:val="008C4BFB"/>
    <w:rsid w:val="009104CB"/>
    <w:rsid w:val="00917BD9"/>
    <w:rsid w:val="009445E9"/>
    <w:rsid w:val="00951DA0"/>
    <w:rsid w:val="009A06C9"/>
    <w:rsid w:val="009A7B65"/>
    <w:rsid w:val="009E4342"/>
    <w:rsid w:val="00A10E05"/>
    <w:rsid w:val="00A2710B"/>
    <w:rsid w:val="00A51870"/>
    <w:rsid w:val="00A603AB"/>
    <w:rsid w:val="00A71C2E"/>
    <w:rsid w:val="00A8264B"/>
    <w:rsid w:val="00A86024"/>
    <w:rsid w:val="00A90252"/>
    <w:rsid w:val="00AE2ADB"/>
    <w:rsid w:val="00AF5A7C"/>
    <w:rsid w:val="00B06540"/>
    <w:rsid w:val="00B161FC"/>
    <w:rsid w:val="00B1654F"/>
    <w:rsid w:val="00B27182"/>
    <w:rsid w:val="00B90D2A"/>
    <w:rsid w:val="00BE00F9"/>
    <w:rsid w:val="00BF069C"/>
    <w:rsid w:val="00C14EE1"/>
    <w:rsid w:val="00C23F52"/>
    <w:rsid w:val="00C36ED0"/>
    <w:rsid w:val="00C4597E"/>
    <w:rsid w:val="00CA5DFA"/>
    <w:rsid w:val="00CC7E7E"/>
    <w:rsid w:val="00CF5AE6"/>
    <w:rsid w:val="00D14768"/>
    <w:rsid w:val="00D623F5"/>
    <w:rsid w:val="00D714A5"/>
    <w:rsid w:val="00DE6E51"/>
    <w:rsid w:val="00DF0278"/>
    <w:rsid w:val="00DF1A4E"/>
    <w:rsid w:val="00DF3182"/>
    <w:rsid w:val="00E16BD5"/>
    <w:rsid w:val="00E21F20"/>
    <w:rsid w:val="00E34D00"/>
    <w:rsid w:val="00E46A18"/>
    <w:rsid w:val="00E5079D"/>
    <w:rsid w:val="00E61C5E"/>
    <w:rsid w:val="00E62117"/>
    <w:rsid w:val="00EC52BC"/>
    <w:rsid w:val="00EC7833"/>
    <w:rsid w:val="00F13551"/>
    <w:rsid w:val="00F53DF4"/>
    <w:rsid w:val="00F64CFD"/>
    <w:rsid w:val="00F774CF"/>
    <w:rsid w:val="00F814A7"/>
    <w:rsid w:val="00FC24A7"/>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093C"/>
  <w15:chartTrackingRefBased/>
  <w15:docId w15:val="{EE393F86-80DA-6C47-AAF1-08FC6584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F9"/>
    <w:pPr>
      <w:spacing w:after="200"/>
    </w:pPr>
    <w:rPr>
      <w:bCs/>
      <w:color w:val="000000"/>
      <w:sz w:val="22"/>
      <w:szCs w:val="22"/>
    </w:rPr>
  </w:style>
  <w:style w:type="paragraph" w:styleId="Heading1">
    <w:name w:val="heading 1"/>
    <w:basedOn w:val="Normal"/>
    <w:next w:val="Normal"/>
    <w:link w:val="Heading1Char"/>
    <w:autoRedefine/>
    <w:uiPriority w:val="9"/>
    <w:qFormat/>
    <w:rsid w:val="00366139"/>
    <w:pPr>
      <w:keepNext/>
      <w:keepLines/>
      <w:spacing w:before="160" w:after="160"/>
      <w:jc w:val="center"/>
      <w:outlineLvl w:val="0"/>
    </w:pPr>
    <w:rPr>
      <w:rFonts w:eastAsiaTheme="majorEastAsia" w:cstheme="minorHAnsi"/>
      <w:color w:val="044C7F"/>
      <w:sz w:val="36"/>
      <w:szCs w:val="36"/>
    </w:rPr>
  </w:style>
  <w:style w:type="paragraph" w:styleId="Heading2">
    <w:name w:val="heading 2"/>
    <w:basedOn w:val="Normal"/>
    <w:next w:val="Normal"/>
    <w:link w:val="Heading2Char"/>
    <w:uiPriority w:val="9"/>
    <w:unhideWhenUsed/>
    <w:qFormat/>
    <w:rsid w:val="003F3803"/>
    <w:pPr>
      <w:keepNext/>
      <w:keepLines/>
      <w:spacing w:line="288" w:lineRule="auto"/>
      <w:contextualSpacing/>
      <w:jc w:val="center"/>
      <w:outlineLvl w:val="1"/>
    </w:pPr>
    <w:rPr>
      <w:rFonts w:ascii="Calibri" w:eastAsiaTheme="majorEastAsia" w:hAnsi="Calibri" w:cs="Calibri"/>
      <w:b/>
      <w:caps/>
      <w:color w:val="044C7F"/>
      <w:spacing w:val="10"/>
      <w:sz w:val="24"/>
      <w:szCs w:val="26"/>
      <w:lang w:val="en"/>
    </w:rPr>
  </w:style>
  <w:style w:type="paragraph" w:styleId="Heading3">
    <w:name w:val="heading 3"/>
    <w:basedOn w:val="Normal"/>
    <w:next w:val="Normal"/>
    <w:link w:val="Heading3Char"/>
    <w:uiPriority w:val="9"/>
    <w:unhideWhenUsed/>
    <w:qFormat/>
    <w:rsid w:val="00864046"/>
    <w:pPr>
      <w:keepNext/>
      <w:keepLines/>
      <w:spacing w:before="200"/>
      <w:outlineLvl w:val="2"/>
    </w:pPr>
    <w:rPr>
      <w:rFonts w:ascii="Arial" w:eastAsiaTheme="majorEastAsia" w:hAnsi="Arial" w:cstheme="majorBidi"/>
      <w:b/>
      <w:color w:val="171717"/>
      <w:lang w:val="en"/>
    </w:rPr>
  </w:style>
  <w:style w:type="paragraph" w:styleId="Heading4">
    <w:name w:val="heading 4"/>
    <w:basedOn w:val="Normal"/>
    <w:next w:val="Normal"/>
    <w:link w:val="Heading4Char"/>
    <w:uiPriority w:val="9"/>
    <w:semiHidden/>
    <w:unhideWhenUsed/>
    <w:qFormat/>
    <w:rsid w:val="00864046"/>
    <w:pPr>
      <w:keepNext/>
      <w:keepLines/>
      <w:spacing w:before="40" w:after="0"/>
      <w:outlineLvl w:val="3"/>
    </w:pPr>
    <w:rPr>
      <w:rFonts w:ascii="Arial" w:eastAsiaTheme="majorEastAsia" w:hAnsi="Arial" w:cstheme="majorBidi"/>
      <w:iCs/>
      <w:color w:val="171717" w:themeColor="background2" w:themeShade="1A"/>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text">
    <w:name w:val="check box text"/>
    <w:basedOn w:val="Normal"/>
    <w:qFormat/>
    <w:rsid w:val="00864046"/>
    <w:pPr>
      <w:shd w:val="clear" w:color="auto" w:fill="FFFFFF"/>
      <w:spacing w:after="60"/>
      <w:ind w:left="1080"/>
    </w:pPr>
    <w:rPr>
      <w:rFonts w:cstheme="minorHAnsi"/>
      <w:shd w:val="clear" w:color="auto" w:fill="FFFFFF"/>
    </w:rPr>
  </w:style>
  <w:style w:type="paragraph" w:customStyle="1" w:styleId="Normal-fieldtext">
    <w:name w:val="Normal- field text"/>
    <w:basedOn w:val="Normal"/>
    <w:link w:val="Normal-fieldtextChar"/>
    <w:qFormat/>
    <w:rsid w:val="00864046"/>
    <w:pPr>
      <w:tabs>
        <w:tab w:val="right" w:leader="underscore" w:pos="9360"/>
      </w:tabs>
    </w:pPr>
    <w:rPr>
      <w:rFonts w:ascii="Arial" w:hAnsi="Arial" w:cs="Times New Roman (Body CS)"/>
      <w:color w:val="171717"/>
    </w:rPr>
  </w:style>
  <w:style w:type="character" w:customStyle="1" w:styleId="Normal-fieldtextChar">
    <w:name w:val="Normal- field text Char"/>
    <w:link w:val="Normal-fieldtext"/>
    <w:rsid w:val="00864046"/>
    <w:rPr>
      <w:rFonts w:ascii="Arial" w:hAnsi="Arial" w:cs="Times New Roman (Body CS)"/>
      <w:color w:val="171717"/>
      <w:sz w:val="21"/>
      <w:szCs w:val="22"/>
    </w:rPr>
  </w:style>
  <w:style w:type="paragraph" w:customStyle="1" w:styleId="Normal-fieldtextindented">
    <w:name w:val="Normal- field text indented"/>
    <w:basedOn w:val="ListNumber"/>
    <w:qFormat/>
    <w:rsid w:val="00864046"/>
    <w:pPr>
      <w:keepLines/>
      <w:numPr>
        <w:numId w:val="0"/>
      </w:numPr>
      <w:ind w:left="720"/>
      <w:contextualSpacing w:val="0"/>
    </w:pPr>
    <w:rPr>
      <w:rFonts w:ascii="Arial" w:eastAsia="Calibri" w:hAnsi="Arial"/>
      <w:color w:val="171717"/>
    </w:rPr>
  </w:style>
  <w:style w:type="paragraph" w:styleId="ListNumber">
    <w:name w:val="List Number"/>
    <w:basedOn w:val="Normal"/>
    <w:uiPriority w:val="99"/>
    <w:unhideWhenUsed/>
    <w:rsid w:val="00742702"/>
    <w:pPr>
      <w:numPr>
        <w:numId w:val="8"/>
      </w:numPr>
      <w:ind w:left="360"/>
      <w:contextualSpacing/>
    </w:pPr>
    <w:rPr>
      <w:rFonts w:cs="Times New Roman (Body CS)"/>
    </w:rPr>
  </w:style>
  <w:style w:type="paragraph" w:customStyle="1" w:styleId="ListNumbercalibri">
    <w:name w:val="List Number calibri"/>
    <w:basedOn w:val="Normal"/>
    <w:qFormat/>
    <w:rsid w:val="00864046"/>
    <w:pPr>
      <w:keepNext/>
      <w:numPr>
        <w:numId w:val="1"/>
      </w:numPr>
    </w:pPr>
    <w:rPr>
      <w:rFonts w:eastAsia="Calibri" w:cs="Calibri"/>
    </w:rPr>
  </w:style>
  <w:style w:type="paragraph" w:customStyle="1" w:styleId="Signatureline">
    <w:name w:val="Signature line"/>
    <w:basedOn w:val="Normal"/>
    <w:qFormat/>
    <w:rsid w:val="00864046"/>
    <w:pPr>
      <w:tabs>
        <w:tab w:val="right" w:leader="underscore" w:pos="6570"/>
        <w:tab w:val="left" w:pos="7020"/>
        <w:tab w:val="left" w:leader="underscore" w:pos="9180"/>
      </w:tabs>
      <w:spacing w:before="800"/>
    </w:pPr>
    <w:rPr>
      <w:rFonts w:eastAsia="Calibri" w:cs="Calibri"/>
    </w:rPr>
  </w:style>
  <w:style w:type="paragraph" w:customStyle="1" w:styleId="ListNumber-lvl1">
    <w:name w:val="List Number - lvl 1"/>
    <w:basedOn w:val="ListNumber"/>
    <w:qFormat/>
    <w:rsid w:val="00BE00F9"/>
    <w:pPr>
      <w:numPr>
        <w:numId w:val="2"/>
      </w:numPr>
      <w:contextualSpacing w:val="0"/>
    </w:pPr>
  </w:style>
  <w:style w:type="paragraph" w:customStyle="1" w:styleId="ListNumber-lvl1text">
    <w:name w:val="List Number - lvl 1 text"/>
    <w:basedOn w:val="ListNumber-lvl1"/>
    <w:qFormat/>
    <w:rsid w:val="00742702"/>
    <w:pPr>
      <w:numPr>
        <w:numId w:val="3"/>
      </w:numPr>
      <w:tabs>
        <w:tab w:val="left" w:pos="360"/>
        <w:tab w:val="left" w:pos="720"/>
      </w:tabs>
      <w:ind w:left="360" w:firstLine="0"/>
    </w:pPr>
    <w:rPr>
      <w:rFonts w:cs="Segoe UI Symbol"/>
    </w:rPr>
  </w:style>
  <w:style w:type="paragraph" w:customStyle="1" w:styleId="Normal-asterisksmallitalic">
    <w:name w:val="Normal- asterisk small italic"/>
    <w:basedOn w:val="Normal"/>
    <w:qFormat/>
    <w:rsid w:val="00864046"/>
    <w:rPr>
      <w:i/>
      <w:iCs/>
      <w:sz w:val="20"/>
      <w:szCs w:val="20"/>
    </w:rPr>
  </w:style>
  <w:style w:type="paragraph" w:customStyle="1" w:styleId="ApplicantInformation">
    <w:name w:val="Applicant Information"/>
    <w:basedOn w:val="Normal"/>
    <w:next w:val="Normal"/>
    <w:uiPriority w:val="1"/>
    <w:qFormat/>
    <w:rsid w:val="00864046"/>
    <w:rPr>
      <w:rFonts w:eastAsia="Times New Roman"/>
      <w:i/>
      <w:iCs/>
      <w:spacing w:val="4"/>
      <w:sz w:val="17"/>
      <w:szCs w:val="17"/>
      <w:lang w:eastAsia="ja-JP"/>
    </w:rPr>
  </w:style>
  <w:style w:type="paragraph" w:customStyle="1" w:styleId="TableHeaderRow">
    <w:name w:val="Table Header Row"/>
    <w:basedOn w:val="Normal"/>
    <w:qFormat/>
    <w:rsid w:val="007E4746"/>
    <w:pPr>
      <w:framePr w:hSpace="187" w:wrap="around" w:vAnchor="text" w:hAnchor="text" w:x="1" w:y="1"/>
      <w:spacing w:before="20" w:after="0"/>
      <w:suppressOverlap/>
    </w:pPr>
    <w:rPr>
      <w:rFonts w:ascii="Calibri" w:eastAsia="Calibri" w:hAnsi="Calibri" w:cs="Calibri"/>
      <w:b/>
      <w:color w:val="0D0D0D"/>
    </w:rPr>
  </w:style>
  <w:style w:type="paragraph" w:customStyle="1" w:styleId="ListNumber-lvl2">
    <w:name w:val="List Number - lvl 2"/>
    <w:basedOn w:val="ListNumber-lvl1"/>
    <w:qFormat/>
    <w:rsid w:val="00864046"/>
    <w:pPr>
      <w:numPr>
        <w:ilvl w:val="1"/>
        <w:numId w:val="5"/>
      </w:numPr>
    </w:pPr>
  </w:style>
  <w:style w:type="paragraph" w:customStyle="1" w:styleId="ListNumber-lvl2text">
    <w:name w:val="List Number - lvl 2 text"/>
    <w:basedOn w:val="ListNumber-lvl2"/>
    <w:qFormat/>
    <w:rsid w:val="00864046"/>
    <w:pPr>
      <w:numPr>
        <w:numId w:val="4"/>
      </w:numPr>
    </w:pPr>
  </w:style>
  <w:style w:type="paragraph" w:customStyle="1" w:styleId="ListNumber-lvl3">
    <w:name w:val="List Number - lvl 3"/>
    <w:basedOn w:val="ListNumber-lvl1"/>
    <w:qFormat/>
    <w:rsid w:val="00864046"/>
    <w:pPr>
      <w:numPr>
        <w:ilvl w:val="2"/>
        <w:numId w:val="5"/>
      </w:numPr>
    </w:pPr>
  </w:style>
  <w:style w:type="paragraph" w:customStyle="1" w:styleId="ListNumber-lvl3text">
    <w:name w:val="List Number - lvl 3 text"/>
    <w:basedOn w:val="ListNumber-lvl1"/>
    <w:qFormat/>
    <w:rsid w:val="00864046"/>
    <w:pPr>
      <w:numPr>
        <w:ilvl w:val="2"/>
        <w:numId w:val="6"/>
      </w:numPr>
    </w:pPr>
  </w:style>
  <w:style w:type="paragraph" w:customStyle="1" w:styleId="Tabletextrows">
    <w:name w:val="Table text rows"/>
    <w:basedOn w:val="Normal"/>
    <w:qFormat/>
    <w:rsid w:val="00366139"/>
    <w:pPr>
      <w:framePr w:hSpace="187" w:wrap="around" w:vAnchor="text" w:hAnchor="text" w:x="1" w:y="1"/>
      <w:spacing w:after="0"/>
      <w:suppressOverlap/>
    </w:pPr>
    <w:rPr>
      <w:rFonts w:ascii="Calibri" w:eastAsia="Calibri" w:hAnsi="Calibri" w:cs="Calibri"/>
      <w:sz w:val="20"/>
    </w:rPr>
  </w:style>
  <w:style w:type="character" w:customStyle="1" w:styleId="Heading1Char">
    <w:name w:val="Heading 1 Char"/>
    <w:link w:val="Heading1"/>
    <w:uiPriority w:val="9"/>
    <w:rsid w:val="00366139"/>
    <w:rPr>
      <w:rFonts w:eastAsiaTheme="majorEastAsia" w:cstheme="minorHAnsi"/>
      <w:bCs/>
      <w:color w:val="044C7F"/>
      <w:sz w:val="36"/>
      <w:szCs w:val="36"/>
    </w:rPr>
  </w:style>
  <w:style w:type="character" w:customStyle="1" w:styleId="Heading2Char">
    <w:name w:val="Heading 2 Char"/>
    <w:link w:val="Heading2"/>
    <w:uiPriority w:val="9"/>
    <w:rsid w:val="003F3803"/>
    <w:rPr>
      <w:rFonts w:ascii="Calibri" w:eastAsiaTheme="majorEastAsia" w:hAnsi="Calibri" w:cs="Calibri"/>
      <w:b/>
      <w:bCs/>
      <w:caps/>
      <w:color w:val="044C7F"/>
      <w:spacing w:val="10"/>
      <w:szCs w:val="26"/>
      <w:lang w:val="en"/>
    </w:rPr>
  </w:style>
  <w:style w:type="character" w:customStyle="1" w:styleId="Heading3Char">
    <w:name w:val="Heading 3 Char"/>
    <w:link w:val="Heading3"/>
    <w:uiPriority w:val="9"/>
    <w:rsid w:val="00864046"/>
    <w:rPr>
      <w:rFonts w:ascii="Arial" w:eastAsiaTheme="majorEastAsia" w:hAnsi="Arial" w:cstheme="majorBidi"/>
      <w:b/>
      <w:color w:val="171717"/>
      <w:sz w:val="22"/>
      <w:lang w:val="en"/>
    </w:rPr>
  </w:style>
  <w:style w:type="character" w:customStyle="1" w:styleId="Heading4Char">
    <w:name w:val="Heading 4 Char"/>
    <w:basedOn w:val="DefaultParagraphFont"/>
    <w:link w:val="Heading4"/>
    <w:uiPriority w:val="9"/>
    <w:semiHidden/>
    <w:rsid w:val="00864046"/>
    <w:rPr>
      <w:rFonts w:ascii="Arial" w:eastAsiaTheme="majorEastAsia" w:hAnsi="Arial" w:cstheme="majorBidi"/>
      <w:iCs/>
      <w:color w:val="171717" w:themeColor="background2" w:themeShade="1A"/>
      <w:sz w:val="21"/>
      <w:szCs w:val="22"/>
      <w:lang w:val="en"/>
    </w:rPr>
  </w:style>
  <w:style w:type="paragraph" w:styleId="Subtitle">
    <w:name w:val="Subtitle"/>
    <w:basedOn w:val="Normal"/>
    <w:next w:val="Normal"/>
    <w:link w:val="SubtitleChar"/>
    <w:uiPriority w:val="11"/>
    <w:qFormat/>
    <w:rsid w:val="00864046"/>
    <w:pPr>
      <w:numPr>
        <w:ilvl w:val="1"/>
      </w:numPr>
      <w:spacing w:after="160"/>
    </w:pPr>
    <w:rPr>
      <w:rFonts w:eastAsiaTheme="minorEastAsia"/>
      <w:color w:val="171717" w:themeColor="background2" w:themeShade="1A"/>
      <w:spacing w:val="15"/>
      <w:lang w:val="en"/>
    </w:rPr>
  </w:style>
  <w:style w:type="character" w:customStyle="1" w:styleId="SubtitleChar">
    <w:name w:val="Subtitle Char"/>
    <w:basedOn w:val="DefaultParagraphFont"/>
    <w:link w:val="Subtitle"/>
    <w:uiPriority w:val="11"/>
    <w:rsid w:val="00864046"/>
    <w:rPr>
      <w:rFonts w:eastAsiaTheme="minorEastAsia"/>
      <w:color w:val="171717" w:themeColor="background2" w:themeShade="1A"/>
      <w:spacing w:val="15"/>
      <w:sz w:val="22"/>
      <w:szCs w:val="22"/>
      <w:lang w:val="en"/>
    </w:rPr>
  </w:style>
  <w:style w:type="paragraph" w:styleId="ListParagraph">
    <w:name w:val="List Paragraph"/>
    <w:basedOn w:val="Normal"/>
    <w:uiPriority w:val="34"/>
    <w:qFormat/>
    <w:rsid w:val="00864046"/>
    <w:pPr>
      <w:ind w:left="720"/>
      <w:contextualSpacing/>
    </w:pPr>
  </w:style>
  <w:style w:type="paragraph" w:styleId="Quote">
    <w:name w:val="Quote"/>
    <w:basedOn w:val="Normal"/>
    <w:next w:val="Normal"/>
    <w:link w:val="QuoteChar"/>
    <w:uiPriority w:val="29"/>
    <w:qFormat/>
    <w:rsid w:val="00864046"/>
    <w:pPr>
      <w:spacing w:before="200" w:after="160"/>
      <w:ind w:left="864" w:right="864"/>
      <w:jc w:val="center"/>
    </w:pPr>
    <w:rPr>
      <w:rFonts w:ascii="Georgia" w:eastAsia="Arial" w:hAnsi="Georgia" w:cs="Arial"/>
      <w:i/>
      <w:iCs/>
      <w:color w:val="70AD47" w:themeColor="accent6"/>
      <w:lang w:val="en"/>
    </w:rPr>
  </w:style>
  <w:style w:type="character" w:customStyle="1" w:styleId="QuoteChar">
    <w:name w:val="Quote Char"/>
    <w:basedOn w:val="DefaultParagraphFont"/>
    <w:link w:val="Quote"/>
    <w:uiPriority w:val="29"/>
    <w:rsid w:val="00864046"/>
    <w:rPr>
      <w:rFonts w:ascii="Georgia" w:eastAsia="Arial" w:hAnsi="Georgia" w:cs="Arial"/>
      <w:i/>
      <w:iCs/>
      <w:color w:val="70AD47" w:themeColor="accent6"/>
      <w:sz w:val="21"/>
      <w:szCs w:val="22"/>
      <w:lang w:val="en"/>
    </w:rPr>
  </w:style>
  <w:style w:type="paragraph" w:styleId="IntenseQuote">
    <w:name w:val="Intense Quote"/>
    <w:basedOn w:val="Normal"/>
    <w:next w:val="Normal"/>
    <w:link w:val="IntenseQuoteChar"/>
    <w:uiPriority w:val="30"/>
    <w:qFormat/>
    <w:rsid w:val="00864046"/>
    <w:pPr>
      <w:pBdr>
        <w:top w:val="single" w:sz="4" w:space="10" w:color="4472C4" w:themeColor="accent1"/>
        <w:bottom w:val="single" w:sz="4" w:space="10" w:color="4472C4" w:themeColor="accent1"/>
      </w:pBdr>
      <w:spacing w:before="360" w:after="360"/>
      <w:ind w:left="864" w:right="864"/>
      <w:jc w:val="center"/>
    </w:pPr>
    <w:rPr>
      <w:rFonts w:ascii="Georgia" w:eastAsia="Arial" w:hAnsi="Georgia" w:cs="Arial"/>
      <w:i/>
      <w:iCs/>
      <w:color w:val="000000" w:themeColor="text1"/>
      <w:lang w:val="en"/>
    </w:rPr>
  </w:style>
  <w:style w:type="character" w:customStyle="1" w:styleId="IntenseQuoteChar">
    <w:name w:val="Intense Quote Char"/>
    <w:basedOn w:val="DefaultParagraphFont"/>
    <w:link w:val="IntenseQuote"/>
    <w:uiPriority w:val="30"/>
    <w:rsid w:val="00864046"/>
    <w:rPr>
      <w:rFonts w:ascii="Georgia" w:eastAsia="Arial" w:hAnsi="Georgia" w:cs="Arial"/>
      <w:i/>
      <w:iCs/>
      <w:color w:val="000000" w:themeColor="text1"/>
      <w:sz w:val="21"/>
      <w:szCs w:val="22"/>
      <w:lang w:val="en"/>
    </w:rPr>
  </w:style>
  <w:style w:type="character" w:styleId="SubtleEmphasis">
    <w:name w:val="Subtle Emphasis"/>
    <w:basedOn w:val="DefaultParagraphFont"/>
    <w:uiPriority w:val="19"/>
    <w:qFormat/>
    <w:rsid w:val="00864046"/>
    <w:rPr>
      <w:i/>
      <w:iCs/>
      <w:color w:val="171717" w:themeColor="background2" w:themeShade="1A"/>
    </w:rPr>
  </w:style>
  <w:style w:type="character" w:styleId="IntenseEmphasis">
    <w:name w:val="Intense Emphasis"/>
    <w:basedOn w:val="DefaultParagraphFont"/>
    <w:uiPriority w:val="21"/>
    <w:qFormat/>
    <w:rsid w:val="00864046"/>
    <w:rPr>
      <w:i/>
      <w:iCs/>
      <w:color w:val="171717" w:themeColor="background2" w:themeShade="1A"/>
    </w:rPr>
  </w:style>
  <w:style w:type="character" w:styleId="SubtleReference">
    <w:name w:val="Subtle Reference"/>
    <w:basedOn w:val="DefaultParagraphFont"/>
    <w:uiPriority w:val="31"/>
    <w:qFormat/>
    <w:rsid w:val="00864046"/>
    <w:rPr>
      <w:rFonts w:ascii="Arial" w:hAnsi="Arial"/>
      <w:caps/>
      <w:smallCaps w:val="0"/>
      <w:color w:val="171717" w:themeColor="background2" w:themeShade="1A"/>
      <w:sz w:val="20"/>
    </w:rPr>
  </w:style>
  <w:style w:type="character" w:styleId="IntenseReference">
    <w:name w:val="Intense Reference"/>
    <w:basedOn w:val="DefaultParagraphFont"/>
    <w:uiPriority w:val="32"/>
    <w:qFormat/>
    <w:rsid w:val="00864046"/>
    <w:rPr>
      <w:rFonts w:ascii="Arial" w:hAnsi="Arial"/>
      <w:b/>
      <w:bCs/>
      <w:smallCaps/>
      <w:color w:val="171717" w:themeColor="background2" w:themeShade="1A"/>
      <w:spacing w:val="5"/>
      <w:sz w:val="20"/>
    </w:rPr>
  </w:style>
  <w:style w:type="paragraph" w:styleId="Title">
    <w:name w:val="Title"/>
    <w:basedOn w:val="Normal"/>
    <w:link w:val="TitleChar"/>
    <w:qFormat/>
    <w:rsid w:val="00864046"/>
    <w:pPr>
      <w:widowControl w:val="0"/>
      <w:tabs>
        <w:tab w:val="left" w:pos="720"/>
      </w:tabs>
      <w:autoSpaceDE w:val="0"/>
      <w:autoSpaceDN w:val="0"/>
      <w:adjustRightInd w:val="0"/>
      <w:spacing w:after="0"/>
      <w:ind w:left="-90"/>
      <w:jc w:val="center"/>
    </w:pPr>
    <w:rPr>
      <w:rFonts w:ascii="Times New Roman" w:eastAsia="Times New Roman" w:hAnsi="Times New Roman" w:cs="Times New Roman"/>
      <w:b/>
      <w:bCs w:val="0"/>
      <w:sz w:val="28"/>
      <w:szCs w:val="28"/>
    </w:rPr>
  </w:style>
  <w:style w:type="character" w:customStyle="1" w:styleId="TitleChar">
    <w:name w:val="Title Char"/>
    <w:basedOn w:val="DefaultParagraphFont"/>
    <w:link w:val="Title"/>
    <w:rsid w:val="00864046"/>
    <w:rPr>
      <w:rFonts w:ascii="Times New Roman" w:eastAsia="Times New Roman" w:hAnsi="Times New Roman" w:cs="Times New Roman"/>
      <w:b/>
      <w:bCs/>
      <w:sz w:val="28"/>
      <w:szCs w:val="28"/>
    </w:rPr>
  </w:style>
  <w:style w:type="paragraph" w:customStyle="1" w:styleId="mainbody">
    <w:name w:val="mainbody"/>
    <w:basedOn w:val="Normal"/>
    <w:rsid w:val="00864046"/>
    <w:pPr>
      <w:spacing w:before="100" w:beforeAutospacing="1" w:afterAutospacing="1"/>
    </w:pPr>
    <w:rPr>
      <w:rFonts w:ascii="Times New Roman" w:eastAsia="Times New Roman" w:hAnsi="Times New Roman" w:cs="Times New Roman"/>
      <w:sz w:val="24"/>
    </w:rPr>
  </w:style>
  <w:style w:type="paragraph" w:styleId="NormalWeb">
    <w:name w:val="Normal (Web)"/>
    <w:basedOn w:val="Normal"/>
    <w:uiPriority w:val="99"/>
    <w:unhideWhenUsed/>
    <w:rsid w:val="00864046"/>
    <w:pPr>
      <w:spacing w:before="100" w:beforeAutospacing="1" w:afterAutospacing="1"/>
    </w:pPr>
    <w:rPr>
      <w:rFonts w:ascii="Times New Roman" w:eastAsia="Times New Roman" w:hAnsi="Times New Roman" w:cs="Times New Roman"/>
      <w:sz w:val="24"/>
    </w:rPr>
  </w:style>
  <w:style w:type="paragraph" w:styleId="ListBullet">
    <w:name w:val="List Bullet"/>
    <w:basedOn w:val="Normal"/>
    <w:uiPriority w:val="99"/>
    <w:unhideWhenUsed/>
    <w:rsid w:val="00742702"/>
    <w:pPr>
      <w:numPr>
        <w:numId w:val="7"/>
      </w:numPr>
      <w:tabs>
        <w:tab w:val="clear" w:pos="360"/>
        <w:tab w:val="num" w:pos="720"/>
      </w:tabs>
      <w:ind w:left="720"/>
      <w:contextualSpacing/>
    </w:pPr>
  </w:style>
  <w:style w:type="paragraph" w:styleId="ListNumber2">
    <w:name w:val="List Number 2"/>
    <w:basedOn w:val="ListNumber"/>
    <w:uiPriority w:val="99"/>
    <w:unhideWhenUsed/>
    <w:rsid w:val="00742702"/>
    <w:pPr>
      <w:numPr>
        <w:ilvl w:val="1"/>
      </w:numPr>
      <w:ind w:left="720"/>
    </w:pPr>
  </w:style>
  <w:style w:type="paragraph" w:styleId="List">
    <w:name w:val="List"/>
    <w:basedOn w:val="Normal"/>
    <w:uiPriority w:val="99"/>
    <w:unhideWhenUsed/>
    <w:rsid w:val="00742702"/>
    <w:pPr>
      <w:ind w:left="360" w:hanging="360"/>
      <w:contextualSpacing/>
    </w:pPr>
  </w:style>
  <w:style w:type="paragraph" w:customStyle="1" w:styleId="AttendanceText">
    <w:name w:val="Attendance Text"/>
    <w:basedOn w:val="Normal"/>
    <w:qFormat/>
    <w:rsid w:val="00742702"/>
    <w:pPr>
      <w:spacing w:before="400"/>
    </w:pPr>
    <w:rPr>
      <w:noProof/>
    </w:rPr>
  </w:style>
  <w:style w:type="paragraph" w:customStyle="1" w:styleId="TableTitle">
    <w:name w:val="Table Title"/>
    <w:basedOn w:val="Normal"/>
    <w:qFormat/>
    <w:rsid w:val="00394BB5"/>
    <w:pPr>
      <w:spacing w:after="100"/>
    </w:pPr>
    <w:rPr>
      <w:b/>
      <w:bCs w:val="0"/>
    </w:rPr>
  </w:style>
  <w:style w:type="table" w:customStyle="1" w:styleId="ASCCCtablealtrowsgrey">
    <w:name w:val="ASCCC table alt rows grey"/>
    <w:basedOn w:val="TableNormal"/>
    <w:uiPriority w:val="99"/>
    <w:rsid w:val="007E4746"/>
    <w:pPr>
      <w:snapToGrid w:val="0"/>
      <w:contextualSpacing/>
      <w:textboxTightWrap w:val="allLines"/>
    </w:pPr>
    <w:rPr>
      <w:rFonts w:eastAsia="Calibri" w:cs="Times New Roman"/>
      <w:sz w:val="21"/>
      <w:szCs w:val="20"/>
    </w:rPr>
    <w:tblPr>
      <w:tblStyleRowBandSize w:val="1"/>
      <w:tblBorders>
        <w:insideV w:val="single" w:sz="4" w:space="0" w:color="auto"/>
      </w:tblBorders>
      <w:tblCellMar>
        <w:top w:w="72" w:type="dxa"/>
        <w:left w:w="72" w:type="dxa"/>
        <w:bottom w:w="72" w:type="dxa"/>
        <w:right w:w="72" w:type="dxa"/>
      </w:tblCellMar>
    </w:tblPr>
    <w:trPr>
      <w:cantSplit/>
    </w:trPr>
    <w:tcPr>
      <w:shd w:val="clear" w:color="auto" w:fill="F2F2F2"/>
      <w:vAlign w:val="center"/>
    </w:tcPr>
    <w:tblStylePr w:type="firstRow">
      <w:rPr>
        <w:rFonts w:asciiTheme="minorHAnsi" w:hAnsiTheme="minorHAnsi"/>
        <w:b/>
        <w:i w:val="0"/>
        <w:color w:val="auto"/>
        <w:sz w:val="21"/>
      </w:rPr>
      <w:tblPr/>
      <w:tcPr>
        <w:shd w:val="clear" w:color="auto" w:fill="CECFCF"/>
      </w:tcPr>
    </w:tblStylePr>
    <w:tblStylePr w:type="band2Horz">
      <w:tblPr/>
      <w:tcPr>
        <w:shd w:val="clear" w:color="auto" w:fill="FFFFFF"/>
      </w:tcPr>
    </w:tblStylePr>
  </w:style>
  <w:style w:type="character" w:styleId="Hyperlink">
    <w:name w:val="Hyperlink"/>
    <w:basedOn w:val="DefaultParagraphFont"/>
    <w:uiPriority w:val="99"/>
    <w:unhideWhenUsed/>
    <w:rsid w:val="00FF4EAA"/>
    <w:rPr>
      <w:color w:val="0563C1" w:themeColor="hyperlink"/>
      <w:u w:val="single"/>
    </w:rPr>
  </w:style>
  <w:style w:type="character" w:styleId="UnresolvedMention">
    <w:name w:val="Unresolved Mention"/>
    <w:basedOn w:val="DefaultParagraphFont"/>
    <w:uiPriority w:val="99"/>
    <w:semiHidden/>
    <w:unhideWhenUsed/>
    <w:rsid w:val="00FF4EAA"/>
    <w:rPr>
      <w:color w:val="605E5C"/>
      <w:shd w:val="clear" w:color="auto" w:fill="E1DFDD"/>
    </w:rPr>
  </w:style>
  <w:style w:type="character" w:styleId="FollowedHyperlink">
    <w:name w:val="FollowedHyperlink"/>
    <w:basedOn w:val="DefaultParagraphFont"/>
    <w:uiPriority w:val="99"/>
    <w:semiHidden/>
    <w:unhideWhenUsed/>
    <w:rsid w:val="00944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collegesf-my.sharepoint.com/:w:/g/personal/msapienz_ccsf_edu/Eepf1sVLKx9Mofu72U7jhcsBj_L_auv31dp_fsUY47rrJQ?rtime=ufZXBNlV3Ug" TargetMode="External"/><Relationship Id="rId3" Type="http://schemas.openxmlformats.org/officeDocument/2006/relationships/settings" Target="settings.xml"/><Relationship Id="rId7" Type="http://schemas.openxmlformats.org/officeDocument/2006/relationships/hyperlink" Target="https://docs.google.com/spreadsheets/d/1-EzqyS45kHosQjzcwmxd4q0Dd3DYs-29/edit?usp=sharing&amp;ouid=102888548011172642520&amp;rtpof=true&amp;sd=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ccd.zoom.us/j/83782286241"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csuchico.edu/tribalrelations/_assets/documents/call-to-conference-2025.pdf" TargetMode="External"/><Relationship Id="rId4" Type="http://schemas.openxmlformats.org/officeDocument/2006/relationships/webSettings" Target="webSettings.xml"/><Relationship Id="rId9" Type="http://schemas.openxmlformats.org/officeDocument/2006/relationships/hyperlink" Target="https://citycollegesf-my.sharepoint.com/:w:/g/personal/msapienz_ccsf_edu/EWrrVcJxvoZHi1ln_OXML54Bew378aYxikkmQQqYMcBzXw?e=BgSJ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ASFCCC Committee Meeting Minutes 230125</vt:lpstr>
    </vt:vector>
  </TitlesOfParts>
  <Manager/>
  <Company/>
  <LinksUpToDate>false</LinksUpToDate>
  <CharactersWithSpaces>5847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ASFCCC Committee Meeting Minutes 230125</dc:title>
  <dc:subject/>
  <dc:creator>ASFCCC</dc:creator>
  <cp:keywords/>
  <dc:description/>
  <cp:lastModifiedBy>Christopher Howerton</cp:lastModifiedBy>
  <cp:revision>9</cp:revision>
  <dcterms:created xsi:type="dcterms:W3CDTF">2025-02-25T17:56:00Z</dcterms:created>
  <dcterms:modified xsi:type="dcterms:W3CDTF">2025-02-25T20:44:00Z</dcterms:modified>
  <cp:category/>
</cp:coreProperties>
</file>