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420B8" w14:textId="687F19E9" w:rsidR="00235FE4" w:rsidRPr="00101179" w:rsidRDefault="00C66E4B" w:rsidP="00101179">
      <w:pPr>
        <w:jc w:val="center"/>
      </w:pPr>
      <w:r>
        <w:rPr>
          <w:noProof/>
        </w:rPr>
        <w:drawing>
          <wp:anchor distT="0" distB="0" distL="114300" distR="114300" simplePos="0" relativeHeight="251658240" behindDoc="1" locked="0" layoutInCell="1" allowOverlap="1" wp14:anchorId="7277A5B2" wp14:editId="1D3DD773">
            <wp:simplePos x="0" y="0"/>
            <wp:positionH relativeFrom="column">
              <wp:posOffset>1702043</wp:posOffset>
            </wp:positionH>
            <wp:positionV relativeFrom="paragraph">
              <wp:posOffset>-568960</wp:posOffset>
            </wp:positionV>
            <wp:extent cx="2377440" cy="721995"/>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tal-logo.tif"/>
                    <pic:cNvPicPr/>
                  </pic:nvPicPr>
                  <pic:blipFill>
                    <a:blip r:embed="rId8">
                      <a:extLst>
                        <a:ext uri="{28A0092B-C50C-407E-A947-70E740481C1C}">
                          <a14:useLocalDpi xmlns:a14="http://schemas.microsoft.com/office/drawing/2010/main" val="0"/>
                        </a:ext>
                      </a:extLst>
                    </a:blip>
                    <a:stretch>
                      <a:fillRect/>
                    </a:stretch>
                  </pic:blipFill>
                  <pic:spPr>
                    <a:xfrm>
                      <a:off x="0" y="0"/>
                      <a:ext cx="2377440" cy="721995"/>
                    </a:xfrm>
                    <a:prstGeom prst="rect">
                      <a:avLst/>
                    </a:prstGeom>
                  </pic:spPr>
                </pic:pic>
              </a:graphicData>
            </a:graphic>
            <wp14:sizeRelH relativeFrom="page">
              <wp14:pctWidth>0</wp14:pctWidth>
            </wp14:sizeRelH>
            <wp14:sizeRelV relativeFrom="page">
              <wp14:pctHeight>0</wp14:pctHeight>
            </wp14:sizeRelV>
          </wp:anchor>
        </w:drawing>
      </w:r>
    </w:p>
    <w:p w14:paraId="075E25FE" w14:textId="77777777" w:rsidR="00235FE4" w:rsidRDefault="00D51FE7" w:rsidP="00235FE4">
      <w:pPr>
        <w:spacing w:line="240" w:lineRule="auto"/>
        <w:contextualSpacing/>
        <w:jc w:val="center"/>
        <w:rPr>
          <w:rFonts w:ascii="Georgia" w:hAnsi="Georgia"/>
          <w:b/>
        </w:rPr>
      </w:pPr>
      <w:r>
        <w:rPr>
          <w:rFonts w:ascii="Georgia" w:hAnsi="Georgia"/>
          <w:b/>
        </w:rPr>
        <w:t xml:space="preserve">Academic Senate Foundation for California Community Colleges Meeting Minutes </w:t>
      </w:r>
    </w:p>
    <w:p w14:paraId="59B34C4F" w14:textId="1AF44211" w:rsidR="00D51FE7" w:rsidRDefault="00456FC1" w:rsidP="00235FE4">
      <w:pPr>
        <w:spacing w:line="240" w:lineRule="auto"/>
        <w:contextualSpacing/>
        <w:jc w:val="center"/>
        <w:rPr>
          <w:rFonts w:ascii="Georgia" w:hAnsi="Georgia"/>
          <w:b/>
        </w:rPr>
      </w:pPr>
      <w:r>
        <w:rPr>
          <w:rFonts w:ascii="Georgia" w:hAnsi="Georgia"/>
          <w:b/>
        </w:rPr>
        <w:t>May 18, 2017 | Senate Office</w:t>
      </w:r>
    </w:p>
    <w:p w14:paraId="1ACE32A2" w14:textId="77777777" w:rsidR="00235FE4" w:rsidRDefault="00235FE4" w:rsidP="00235FE4">
      <w:pPr>
        <w:spacing w:line="240" w:lineRule="auto"/>
        <w:contextualSpacing/>
        <w:jc w:val="center"/>
        <w:rPr>
          <w:rFonts w:ascii="Georgia" w:hAnsi="Georgia"/>
          <w:b/>
        </w:rPr>
      </w:pPr>
    </w:p>
    <w:p w14:paraId="4E835E5F" w14:textId="407B2EB2" w:rsidR="00D51FE7" w:rsidRDefault="00D51FE7" w:rsidP="00D51FE7">
      <w:pPr>
        <w:rPr>
          <w:rFonts w:ascii="Georgia" w:hAnsi="Georgia"/>
        </w:rPr>
      </w:pPr>
      <w:r>
        <w:rPr>
          <w:rFonts w:ascii="Georgia" w:hAnsi="Georgia"/>
        </w:rPr>
        <w:t>Members in atte</w:t>
      </w:r>
      <w:r w:rsidR="00C66E4B">
        <w:rPr>
          <w:rFonts w:ascii="Georgia" w:hAnsi="Georgia"/>
        </w:rPr>
        <w:t>ndance: Virginia May, President;</w:t>
      </w:r>
      <w:r>
        <w:rPr>
          <w:rFonts w:ascii="Georgia" w:hAnsi="Georgia"/>
        </w:rPr>
        <w:t xml:space="preserve"> Adrienne Foster, Secretary; Craig Rutan, Treasurer; Lorraine Slattery-Farrell, Director;</w:t>
      </w:r>
      <w:r w:rsidR="00686A70">
        <w:rPr>
          <w:rFonts w:ascii="Georgia" w:hAnsi="Georgia"/>
        </w:rPr>
        <w:t xml:space="preserve"> Michelle Sampat, Director; </w:t>
      </w:r>
      <w:r w:rsidR="00456FC1">
        <w:rPr>
          <w:rFonts w:ascii="Georgia" w:hAnsi="Georgia"/>
        </w:rPr>
        <w:t>Lara Baxley</w:t>
      </w:r>
      <w:r w:rsidR="00686A70">
        <w:rPr>
          <w:rFonts w:ascii="Georgia" w:hAnsi="Georgia"/>
        </w:rPr>
        <w:t>, Director;</w:t>
      </w:r>
      <w:r>
        <w:rPr>
          <w:rFonts w:ascii="Georgia" w:hAnsi="Georgia"/>
        </w:rPr>
        <w:t xml:space="preserve"> Julie Adams, Executive Director; Erika Prasad,</w:t>
      </w:r>
      <w:r w:rsidR="003B7D20">
        <w:rPr>
          <w:rFonts w:ascii="Georgia" w:hAnsi="Georgia"/>
        </w:rPr>
        <w:t xml:space="preserve"> </w:t>
      </w:r>
      <w:r w:rsidR="00854A71">
        <w:rPr>
          <w:rFonts w:ascii="Georgia" w:hAnsi="Georgia"/>
        </w:rPr>
        <w:t>Communications and Development Director</w:t>
      </w:r>
      <w:r>
        <w:rPr>
          <w:rFonts w:ascii="Georgia" w:hAnsi="Georgia"/>
        </w:rPr>
        <w:t xml:space="preserve"> </w:t>
      </w:r>
    </w:p>
    <w:p w14:paraId="20C83D07" w14:textId="5E6F9D4A" w:rsidR="00373882" w:rsidRPr="00600C30" w:rsidRDefault="00456FC1" w:rsidP="00600C30">
      <w:pPr>
        <w:pStyle w:val="ListParagraph"/>
        <w:numPr>
          <w:ilvl w:val="0"/>
          <w:numId w:val="18"/>
        </w:numPr>
        <w:spacing w:after="0"/>
        <w:rPr>
          <w:rFonts w:ascii="Georgia" w:hAnsi="Georgia"/>
          <w:b/>
        </w:rPr>
      </w:pPr>
      <w:r w:rsidRPr="00600C30">
        <w:rPr>
          <w:rFonts w:ascii="Georgia" w:hAnsi="Georgia"/>
          <w:b/>
        </w:rPr>
        <w:t xml:space="preserve">Approval of agenda, meeting minutes from </w:t>
      </w:r>
      <w:r w:rsidR="0063561B" w:rsidRPr="00600C30">
        <w:rPr>
          <w:rFonts w:ascii="Georgia" w:hAnsi="Georgia"/>
          <w:b/>
        </w:rPr>
        <w:t>March and action tracking sheet</w:t>
      </w:r>
    </w:p>
    <w:p w14:paraId="1F14F78D" w14:textId="77777777" w:rsidR="00381FB9" w:rsidRDefault="00456FC1" w:rsidP="00381FB9">
      <w:pPr>
        <w:pStyle w:val="ListParagraph"/>
        <w:numPr>
          <w:ilvl w:val="0"/>
          <w:numId w:val="20"/>
        </w:numPr>
        <w:spacing w:after="0"/>
        <w:rPr>
          <w:rFonts w:ascii="Georgia" w:hAnsi="Georgia"/>
        </w:rPr>
      </w:pPr>
      <w:r w:rsidRPr="00600C30">
        <w:rPr>
          <w:rFonts w:ascii="Georgia" w:hAnsi="Georgia"/>
        </w:rPr>
        <w:t>The agenda and minutes were approved</w:t>
      </w:r>
      <w:r w:rsidR="00BA17C5">
        <w:rPr>
          <w:rFonts w:ascii="Georgia" w:hAnsi="Georgia"/>
        </w:rPr>
        <w:t xml:space="preserve"> by consensus</w:t>
      </w:r>
      <w:r w:rsidRPr="00600C30">
        <w:rPr>
          <w:rFonts w:ascii="Georgia" w:hAnsi="Georgia"/>
        </w:rPr>
        <w:t>.</w:t>
      </w:r>
    </w:p>
    <w:p w14:paraId="44C7E0C6" w14:textId="0269A0B6" w:rsidR="00456FC1" w:rsidRPr="00381FB9" w:rsidRDefault="00456FC1" w:rsidP="00381FB9">
      <w:pPr>
        <w:pStyle w:val="ListParagraph"/>
        <w:numPr>
          <w:ilvl w:val="0"/>
          <w:numId w:val="20"/>
        </w:numPr>
        <w:spacing w:after="0"/>
        <w:rPr>
          <w:rFonts w:ascii="Georgia" w:hAnsi="Georgia"/>
        </w:rPr>
      </w:pPr>
      <w:r w:rsidRPr="00381FB9">
        <w:rPr>
          <w:rFonts w:ascii="Georgia" w:hAnsi="Georgia"/>
        </w:rPr>
        <w:t xml:space="preserve">The action tracking sheet was reviewed and approved. May will hold off on contacting Golden 1 for the Legislative Event. The action item: “research paper requirements for endorsement” were reassigned to Adams.  Additional context will be added to the Webinar Leadership Academy action item. </w:t>
      </w:r>
    </w:p>
    <w:p w14:paraId="026279CB" w14:textId="3BC68A66" w:rsidR="00042D02" w:rsidRDefault="00042D02" w:rsidP="004900E3">
      <w:pPr>
        <w:spacing w:after="0"/>
        <w:rPr>
          <w:rFonts w:ascii="Georgia" w:hAnsi="Georgia"/>
        </w:rPr>
      </w:pPr>
    </w:p>
    <w:p w14:paraId="0F32F7EF" w14:textId="5CBF524E" w:rsidR="00AA0C48" w:rsidRPr="00600C30" w:rsidRDefault="00456FC1" w:rsidP="00600C30">
      <w:pPr>
        <w:pStyle w:val="ListParagraph"/>
        <w:numPr>
          <w:ilvl w:val="0"/>
          <w:numId w:val="18"/>
        </w:numPr>
        <w:spacing w:after="0"/>
        <w:rPr>
          <w:rFonts w:ascii="Georgia" w:hAnsi="Georgia"/>
          <w:b/>
        </w:rPr>
      </w:pPr>
      <w:r w:rsidRPr="00600C30">
        <w:rPr>
          <w:rFonts w:ascii="Georgia" w:hAnsi="Georgia"/>
          <w:b/>
        </w:rPr>
        <w:t>Strategic Plan</w:t>
      </w:r>
    </w:p>
    <w:p w14:paraId="160B641D" w14:textId="1F4288EE" w:rsidR="0063561B" w:rsidRPr="00600C30" w:rsidRDefault="00456FC1" w:rsidP="00600C30">
      <w:pPr>
        <w:pStyle w:val="ListParagraph"/>
        <w:numPr>
          <w:ilvl w:val="0"/>
          <w:numId w:val="21"/>
        </w:numPr>
        <w:rPr>
          <w:rFonts w:ascii="Georgia" w:hAnsi="Georgia"/>
          <w:color w:val="000000" w:themeColor="text1"/>
        </w:rPr>
      </w:pPr>
      <w:r w:rsidRPr="00600C30">
        <w:rPr>
          <w:rFonts w:ascii="Georgia" w:hAnsi="Georgia"/>
          <w:color w:val="000000" w:themeColor="text1"/>
        </w:rPr>
        <w:t>The Strategic Plan was reviewed. The PDC will be removed from the plan because the Foundation does not control the content of the program</w:t>
      </w:r>
      <w:r w:rsidR="006472BB">
        <w:rPr>
          <w:rFonts w:ascii="Georgia" w:hAnsi="Georgia"/>
          <w:color w:val="000000" w:themeColor="text1"/>
        </w:rPr>
        <w:t xml:space="preserve"> as the </w:t>
      </w:r>
      <w:r w:rsidRPr="00600C30">
        <w:rPr>
          <w:rFonts w:ascii="Georgia" w:hAnsi="Georgia"/>
          <w:color w:val="000000" w:themeColor="text1"/>
        </w:rPr>
        <w:t>Foundation only provides the brand identity for the PDC.</w:t>
      </w:r>
    </w:p>
    <w:p w14:paraId="5C5B9B4A" w14:textId="4141F02E" w:rsidR="0063561B" w:rsidRPr="00600C30" w:rsidRDefault="0063561B" w:rsidP="006472BB">
      <w:pPr>
        <w:pStyle w:val="ListParagraph"/>
        <w:numPr>
          <w:ilvl w:val="0"/>
          <w:numId w:val="21"/>
        </w:numPr>
        <w:rPr>
          <w:rFonts w:ascii="Georgia" w:hAnsi="Georgia"/>
          <w:color w:val="000000" w:themeColor="text1"/>
        </w:rPr>
      </w:pPr>
      <w:r w:rsidRPr="00600C30">
        <w:rPr>
          <w:rFonts w:ascii="Georgia" w:hAnsi="Georgia"/>
          <w:color w:val="000000" w:themeColor="text1"/>
        </w:rPr>
        <w:t xml:space="preserve">An election may be held in November for the </w:t>
      </w:r>
      <w:r w:rsidR="00892D9C">
        <w:rPr>
          <w:rFonts w:ascii="Georgia" w:hAnsi="Georgia"/>
          <w:color w:val="000000" w:themeColor="text1"/>
        </w:rPr>
        <w:t>two</w:t>
      </w:r>
      <w:r w:rsidRPr="00600C30">
        <w:rPr>
          <w:rFonts w:ascii="Georgia" w:hAnsi="Georgia"/>
          <w:color w:val="000000" w:themeColor="text1"/>
        </w:rPr>
        <w:t xml:space="preserve">-year director position. </w:t>
      </w:r>
    </w:p>
    <w:p w14:paraId="565C95BB" w14:textId="77777777" w:rsidR="00381FB9" w:rsidRDefault="00095329" w:rsidP="00381FB9">
      <w:pPr>
        <w:pStyle w:val="ListParagraph"/>
        <w:numPr>
          <w:ilvl w:val="0"/>
          <w:numId w:val="21"/>
        </w:numPr>
        <w:rPr>
          <w:rFonts w:ascii="Georgia" w:hAnsi="Georgia"/>
          <w:b/>
          <w:color w:val="000000" w:themeColor="text1"/>
          <w:u w:val="single"/>
        </w:rPr>
      </w:pPr>
      <w:r w:rsidRPr="00600C30">
        <w:rPr>
          <w:rFonts w:ascii="Georgia" w:hAnsi="Georgia"/>
          <w:color w:val="000000" w:themeColor="text1"/>
        </w:rPr>
        <w:t>Under goal two</w:t>
      </w:r>
      <w:r w:rsidR="0063561B" w:rsidRPr="00600C30">
        <w:rPr>
          <w:rFonts w:ascii="Georgia" w:hAnsi="Georgia"/>
          <w:color w:val="000000" w:themeColor="text1"/>
        </w:rPr>
        <w:t xml:space="preserve"> of the plan, the marketing and branding activities were changed from complete to ongoing as the Foundation will be improving and evaluating all fundraising activities. The Directors will revisit the plan in </w:t>
      </w:r>
      <w:r w:rsidR="006472BB">
        <w:rPr>
          <w:rFonts w:ascii="Georgia" w:hAnsi="Georgia"/>
          <w:color w:val="000000" w:themeColor="text1"/>
        </w:rPr>
        <w:t>f</w:t>
      </w:r>
      <w:r w:rsidR="0063561B" w:rsidRPr="00600C30">
        <w:rPr>
          <w:rFonts w:ascii="Georgia" w:hAnsi="Georgia"/>
          <w:color w:val="000000" w:themeColor="text1"/>
        </w:rPr>
        <w:t xml:space="preserve">all. </w:t>
      </w:r>
      <w:r w:rsidR="00381FB9">
        <w:rPr>
          <w:rFonts w:ascii="Georgia" w:hAnsi="Georgia"/>
          <w:color w:val="000000" w:themeColor="text1"/>
        </w:rPr>
        <w:br/>
      </w:r>
      <w:r w:rsidR="00381FB9">
        <w:rPr>
          <w:rFonts w:ascii="Georgia" w:hAnsi="Georgia"/>
          <w:color w:val="000000" w:themeColor="text1"/>
        </w:rPr>
        <w:br/>
      </w:r>
      <w:r w:rsidR="00381FB9">
        <w:rPr>
          <w:rFonts w:ascii="Georgia" w:hAnsi="Georgia"/>
          <w:b/>
          <w:color w:val="000000" w:themeColor="text1"/>
          <w:u w:val="single"/>
        </w:rPr>
        <w:t xml:space="preserve">Action: </w:t>
      </w:r>
    </w:p>
    <w:p w14:paraId="7DEFFC00" w14:textId="77777777" w:rsidR="00381FB9" w:rsidRPr="00381FB9" w:rsidRDefault="00381FB9" w:rsidP="00381FB9">
      <w:pPr>
        <w:pStyle w:val="ListParagraph"/>
        <w:numPr>
          <w:ilvl w:val="0"/>
          <w:numId w:val="34"/>
        </w:numPr>
        <w:rPr>
          <w:rFonts w:ascii="Georgia" w:hAnsi="Georgia"/>
          <w:b/>
          <w:color w:val="000000" w:themeColor="text1"/>
          <w:u w:val="single"/>
        </w:rPr>
      </w:pPr>
      <w:r>
        <w:rPr>
          <w:rFonts w:ascii="Georgia" w:hAnsi="Georgia"/>
          <w:color w:val="000000" w:themeColor="text1"/>
        </w:rPr>
        <w:t xml:space="preserve">Hold election for vacant director positions. </w:t>
      </w:r>
    </w:p>
    <w:p w14:paraId="113A1A8F" w14:textId="635C8145" w:rsidR="00827D94" w:rsidRPr="00381FB9" w:rsidRDefault="00381FB9" w:rsidP="00381FB9">
      <w:pPr>
        <w:pStyle w:val="ListParagraph"/>
        <w:numPr>
          <w:ilvl w:val="0"/>
          <w:numId w:val="34"/>
        </w:numPr>
        <w:rPr>
          <w:rFonts w:ascii="Georgia" w:hAnsi="Georgia"/>
          <w:b/>
          <w:color w:val="000000" w:themeColor="text1"/>
          <w:u w:val="single"/>
        </w:rPr>
      </w:pPr>
      <w:r>
        <w:rPr>
          <w:rFonts w:ascii="Georgia" w:hAnsi="Georgia"/>
          <w:color w:val="000000" w:themeColor="text1"/>
        </w:rPr>
        <w:t>Directors will revisit strategic plan in fall.</w:t>
      </w:r>
      <w:r w:rsidR="00600C30" w:rsidRPr="00381FB9">
        <w:rPr>
          <w:rFonts w:ascii="Georgia" w:hAnsi="Georgia"/>
          <w:color w:val="000000" w:themeColor="text1"/>
        </w:rPr>
        <w:br/>
      </w:r>
    </w:p>
    <w:p w14:paraId="2DD2467C" w14:textId="684F571A" w:rsidR="00373882" w:rsidRPr="00600C30" w:rsidRDefault="0063561B" w:rsidP="00600C30">
      <w:pPr>
        <w:pStyle w:val="ListParagraph"/>
        <w:numPr>
          <w:ilvl w:val="0"/>
          <w:numId w:val="18"/>
        </w:numPr>
        <w:spacing w:after="0" w:line="240" w:lineRule="auto"/>
        <w:rPr>
          <w:rFonts w:ascii="Georgia" w:hAnsi="Georgia"/>
        </w:rPr>
      </w:pPr>
      <w:r w:rsidRPr="00600C30">
        <w:rPr>
          <w:rFonts w:ascii="Georgia" w:hAnsi="Georgia"/>
          <w:b/>
        </w:rPr>
        <w:t>Budget</w:t>
      </w:r>
      <w:r w:rsidR="003B7D20" w:rsidRPr="00600C30">
        <w:rPr>
          <w:rFonts w:ascii="Georgia" w:hAnsi="Georgia"/>
        </w:rPr>
        <w:t xml:space="preserve"> </w:t>
      </w:r>
    </w:p>
    <w:p w14:paraId="11786CFB" w14:textId="7E39071D" w:rsidR="00377622" w:rsidRPr="003C16E6" w:rsidRDefault="009C2B3A" w:rsidP="004900E3">
      <w:pPr>
        <w:pStyle w:val="ListParagraph"/>
        <w:numPr>
          <w:ilvl w:val="0"/>
          <w:numId w:val="22"/>
        </w:numPr>
        <w:spacing w:after="0" w:line="240" w:lineRule="auto"/>
        <w:rPr>
          <w:rFonts w:ascii="Georgia" w:hAnsi="Georgia"/>
        </w:rPr>
      </w:pPr>
      <w:r w:rsidRPr="00600C30">
        <w:rPr>
          <w:rFonts w:ascii="Georgia" w:hAnsi="Georgia"/>
        </w:rPr>
        <w:t xml:space="preserve">The budget as of March was reviewed in detail. The fundraising goal of $40,000 was accomplished, however, expenses were greater than the revenue </w:t>
      </w:r>
      <w:r w:rsidR="003A5D4E">
        <w:rPr>
          <w:rFonts w:ascii="Georgia" w:hAnsi="Georgia"/>
        </w:rPr>
        <w:t>received</w:t>
      </w:r>
      <w:r w:rsidRPr="00600C30">
        <w:rPr>
          <w:rFonts w:ascii="Georgia" w:hAnsi="Georgia"/>
        </w:rPr>
        <w:t>. The Foundation is slowly diminishing</w:t>
      </w:r>
      <w:r w:rsidR="00014A35" w:rsidRPr="00600C30">
        <w:rPr>
          <w:rFonts w:ascii="Georgia" w:hAnsi="Georgia"/>
        </w:rPr>
        <w:t xml:space="preserve"> its reserves and needs to consider sustainable fund</w:t>
      </w:r>
      <w:r w:rsidR="003A5D4E">
        <w:rPr>
          <w:rFonts w:ascii="Georgia" w:hAnsi="Georgia"/>
        </w:rPr>
        <w:t>ing</w:t>
      </w:r>
      <w:r w:rsidR="00014A35" w:rsidRPr="00600C30">
        <w:rPr>
          <w:rFonts w:ascii="Georgia" w:hAnsi="Georgia"/>
        </w:rPr>
        <w:t xml:space="preserve"> outside of the Senate and sponsorships. Revenue from sponsorships may be transferred to the ASCCC</w:t>
      </w:r>
      <w:r w:rsidR="003A5D4E">
        <w:rPr>
          <w:rFonts w:ascii="Georgia" w:hAnsi="Georgia"/>
        </w:rPr>
        <w:t xml:space="preserve"> because of diminished costs of ASCCC events and the need to cover actual costs</w:t>
      </w:r>
      <w:r w:rsidR="00014A35" w:rsidRPr="00600C30">
        <w:rPr>
          <w:rFonts w:ascii="Georgia" w:hAnsi="Georgia"/>
        </w:rPr>
        <w:t xml:space="preserve">. </w:t>
      </w:r>
    </w:p>
    <w:p w14:paraId="1A6DB48B" w14:textId="318F729E" w:rsidR="00376180" w:rsidRPr="00376180" w:rsidRDefault="009C2B3A" w:rsidP="00C84C23">
      <w:pPr>
        <w:pStyle w:val="ListParagraph"/>
        <w:numPr>
          <w:ilvl w:val="0"/>
          <w:numId w:val="22"/>
        </w:numPr>
        <w:spacing w:after="0" w:line="240" w:lineRule="auto"/>
        <w:rPr>
          <w:rFonts w:ascii="Georgia" w:hAnsi="Georgia"/>
        </w:rPr>
      </w:pPr>
      <w:r w:rsidRPr="00600C30">
        <w:rPr>
          <w:rFonts w:ascii="Georgia" w:hAnsi="Georgia"/>
        </w:rPr>
        <w:t xml:space="preserve">A formal request to receive additional funding from ASCCC Executive Committee was discussed along with what the ASCCC can afford to provide the Foundation.  </w:t>
      </w:r>
      <w:r w:rsidR="00095329" w:rsidRPr="00600C30">
        <w:rPr>
          <w:rFonts w:ascii="Georgia" w:hAnsi="Georgia"/>
        </w:rPr>
        <w:t xml:space="preserve">The Foundation Directors agreed to ask the Executive Committee for $10,00o to </w:t>
      </w:r>
      <w:r w:rsidR="00D070D1" w:rsidRPr="00600C30">
        <w:rPr>
          <w:rFonts w:ascii="Georgia" w:hAnsi="Georgia"/>
        </w:rPr>
        <w:t>continue operations for fiscal year 2017-18</w:t>
      </w:r>
      <w:r w:rsidR="00095329" w:rsidRPr="00600C30">
        <w:rPr>
          <w:rFonts w:ascii="Georgia" w:hAnsi="Georgia"/>
        </w:rPr>
        <w:t xml:space="preserve"> and</w:t>
      </w:r>
      <w:r w:rsidR="0003043F">
        <w:rPr>
          <w:rFonts w:ascii="Georgia" w:hAnsi="Georgia"/>
        </w:rPr>
        <w:t xml:space="preserve"> to</w:t>
      </w:r>
      <w:r w:rsidR="00095329" w:rsidRPr="00600C30">
        <w:rPr>
          <w:rFonts w:ascii="Georgia" w:hAnsi="Georgia"/>
        </w:rPr>
        <w:t xml:space="preserve"> reassess funding structure</w:t>
      </w:r>
      <w:r w:rsidR="0003043F">
        <w:rPr>
          <w:rFonts w:ascii="Georgia" w:hAnsi="Georgia"/>
        </w:rPr>
        <w:t>s</w:t>
      </w:r>
      <w:r w:rsidR="00D070D1" w:rsidRPr="00600C30">
        <w:rPr>
          <w:rFonts w:ascii="Georgia" w:hAnsi="Georgia"/>
        </w:rPr>
        <w:t xml:space="preserve"> at the end of the year</w:t>
      </w:r>
      <w:r w:rsidR="00095329" w:rsidRPr="00600C30">
        <w:rPr>
          <w:rFonts w:ascii="Georgia" w:hAnsi="Georgia"/>
        </w:rPr>
        <w:t xml:space="preserve">. </w:t>
      </w:r>
      <w:r w:rsidR="009050C0" w:rsidRPr="00600C30">
        <w:rPr>
          <w:rFonts w:ascii="Georgia" w:hAnsi="Georgia"/>
        </w:rPr>
        <w:t>See section five</w:t>
      </w:r>
      <w:r w:rsidR="00095329" w:rsidRPr="00600C30">
        <w:rPr>
          <w:rFonts w:ascii="Georgia" w:hAnsi="Georgia"/>
        </w:rPr>
        <w:t xml:space="preserve"> for further context on the future of the Foundation. </w:t>
      </w:r>
      <w:r w:rsidR="00376180">
        <w:rPr>
          <w:rFonts w:ascii="Georgia" w:hAnsi="Georgia"/>
        </w:rPr>
        <w:br/>
      </w:r>
      <w:r w:rsidR="00376180">
        <w:rPr>
          <w:rFonts w:ascii="Georgia" w:hAnsi="Georgia"/>
        </w:rPr>
        <w:br/>
      </w:r>
      <w:r w:rsidR="00376180">
        <w:rPr>
          <w:rFonts w:ascii="Georgia" w:hAnsi="Georgia"/>
          <w:b/>
          <w:u w:val="single"/>
        </w:rPr>
        <w:t xml:space="preserve">Action: </w:t>
      </w:r>
      <w:bookmarkStart w:id="0" w:name="_GoBack"/>
      <w:bookmarkEnd w:id="0"/>
    </w:p>
    <w:p w14:paraId="1B51B9F0" w14:textId="1302BC00" w:rsidR="00C84C23" w:rsidRDefault="00376180" w:rsidP="00376180">
      <w:pPr>
        <w:pStyle w:val="ListParagraph"/>
        <w:numPr>
          <w:ilvl w:val="0"/>
          <w:numId w:val="35"/>
        </w:numPr>
        <w:spacing w:after="0" w:line="240" w:lineRule="auto"/>
        <w:rPr>
          <w:rFonts w:ascii="Georgia" w:hAnsi="Georgia"/>
        </w:rPr>
      </w:pPr>
      <w:r>
        <w:rPr>
          <w:rFonts w:ascii="Georgia" w:hAnsi="Georgia"/>
        </w:rPr>
        <w:t xml:space="preserve">Request of the Executive Committee a budget augmentation of $10,000 for Foundation meeting expenses. </w:t>
      </w:r>
      <w:r w:rsidR="0050138C">
        <w:rPr>
          <w:rFonts w:ascii="Georgia" w:hAnsi="Georgia"/>
        </w:rPr>
        <w:br/>
      </w:r>
    </w:p>
    <w:p w14:paraId="616DCEFB" w14:textId="2956E18A" w:rsidR="00E11E66" w:rsidRPr="00C84C23" w:rsidRDefault="00E11E66" w:rsidP="00C84C23">
      <w:pPr>
        <w:spacing w:after="0" w:line="240" w:lineRule="auto"/>
        <w:rPr>
          <w:rFonts w:ascii="Georgia" w:hAnsi="Georgia"/>
        </w:rPr>
      </w:pPr>
      <w:r w:rsidRPr="00C84C23">
        <w:rPr>
          <w:rFonts w:ascii="Georgia" w:hAnsi="Georgia"/>
          <w:b/>
        </w:rPr>
        <w:t>I</w:t>
      </w:r>
      <w:r w:rsidR="00014A35" w:rsidRPr="00C84C23">
        <w:rPr>
          <w:rFonts w:ascii="Georgia" w:hAnsi="Georgia"/>
          <w:b/>
        </w:rPr>
        <w:t>V</w:t>
      </w:r>
      <w:r w:rsidR="00373882" w:rsidRPr="00C84C23">
        <w:rPr>
          <w:rFonts w:ascii="Georgia" w:hAnsi="Georgia"/>
          <w:b/>
        </w:rPr>
        <w:t>.</w:t>
      </w:r>
      <w:r w:rsidRPr="00C84C23">
        <w:rPr>
          <w:rFonts w:ascii="Georgia" w:hAnsi="Georgia"/>
          <w:b/>
        </w:rPr>
        <w:t xml:space="preserve"> </w:t>
      </w:r>
      <w:r w:rsidR="00373882" w:rsidRPr="00C84C23">
        <w:rPr>
          <w:rFonts w:ascii="Georgia" w:hAnsi="Georgia"/>
        </w:rPr>
        <w:t xml:space="preserve"> </w:t>
      </w:r>
      <w:r w:rsidR="00014A35" w:rsidRPr="00C84C23">
        <w:rPr>
          <w:rFonts w:ascii="Georgia" w:hAnsi="Georgia"/>
          <w:b/>
        </w:rPr>
        <w:t>Spring Fling Results</w:t>
      </w:r>
    </w:p>
    <w:p w14:paraId="33EF0556" w14:textId="6E686EEE" w:rsidR="00E11E66" w:rsidRPr="00C84C23" w:rsidRDefault="00095329" w:rsidP="00C84C23">
      <w:pPr>
        <w:pStyle w:val="ListParagraph"/>
        <w:numPr>
          <w:ilvl w:val="0"/>
          <w:numId w:val="31"/>
        </w:numPr>
        <w:spacing w:after="0"/>
        <w:rPr>
          <w:rFonts w:ascii="Georgia" w:hAnsi="Georgia"/>
        </w:rPr>
      </w:pPr>
      <w:r w:rsidRPr="00C84C23">
        <w:rPr>
          <w:rFonts w:ascii="Georgia" w:hAnsi="Georgia"/>
        </w:rPr>
        <w:t xml:space="preserve">The financials from Spring Fling were reviewed. </w:t>
      </w:r>
      <w:r w:rsidR="00014A35" w:rsidRPr="00C84C23">
        <w:rPr>
          <w:rFonts w:ascii="Georgia" w:hAnsi="Georgia"/>
        </w:rPr>
        <w:t xml:space="preserve"> </w:t>
      </w:r>
    </w:p>
    <w:p w14:paraId="652FE4BC" w14:textId="58513C67" w:rsidR="009050C0" w:rsidRPr="00600C30" w:rsidRDefault="009050C0" w:rsidP="0050138C">
      <w:pPr>
        <w:pStyle w:val="ListParagraph"/>
        <w:numPr>
          <w:ilvl w:val="1"/>
          <w:numId w:val="24"/>
        </w:numPr>
        <w:spacing w:after="0"/>
        <w:ind w:left="1440" w:hanging="360"/>
        <w:rPr>
          <w:rFonts w:ascii="Georgia" w:hAnsi="Georgia"/>
        </w:rPr>
      </w:pPr>
      <w:r w:rsidRPr="00600C30">
        <w:rPr>
          <w:rFonts w:ascii="Georgia" w:hAnsi="Georgia"/>
        </w:rPr>
        <w:t>Spring Fling Tickets: 6 ta</w:t>
      </w:r>
      <w:r w:rsidR="0013571E" w:rsidRPr="00600C30">
        <w:rPr>
          <w:rFonts w:ascii="Georgia" w:hAnsi="Georgia"/>
        </w:rPr>
        <w:t>bles were sold at $1500 each. 41</w:t>
      </w:r>
      <w:r w:rsidRPr="00600C30">
        <w:rPr>
          <w:rFonts w:ascii="Georgia" w:hAnsi="Georgia"/>
        </w:rPr>
        <w:t xml:space="preserve"> individual tickets were sold</w:t>
      </w:r>
      <w:r w:rsidR="0013571E" w:rsidRPr="00600C30">
        <w:rPr>
          <w:rFonts w:ascii="Georgia" w:hAnsi="Georgia"/>
        </w:rPr>
        <w:t xml:space="preserve"> at $150 each</w:t>
      </w:r>
      <w:r w:rsidRPr="00600C30">
        <w:rPr>
          <w:rFonts w:ascii="Georgia" w:hAnsi="Georgia"/>
        </w:rPr>
        <w:t>.</w:t>
      </w:r>
      <w:r w:rsidR="00D070D1" w:rsidRPr="00600C30">
        <w:rPr>
          <w:rFonts w:ascii="Georgia" w:hAnsi="Georgia"/>
        </w:rPr>
        <w:t xml:space="preserve"> The t</w:t>
      </w:r>
      <w:r w:rsidR="0013571E" w:rsidRPr="00600C30">
        <w:rPr>
          <w:rFonts w:ascii="Georgia" w:hAnsi="Georgia"/>
        </w:rPr>
        <w:t xml:space="preserve">otal </w:t>
      </w:r>
      <w:r w:rsidR="002B51DE" w:rsidRPr="00600C30">
        <w:rPr>
          <w:rFonts w:ascii="Georgia" w:hAnsi="Georgia"/>
        </w:rPr>
        <w:t>revenue</w:t>
      </w:r>
      <w:r w:rsidR="00D070D1" w:rsidRPr="00600C30">
        <w:rPr>
          <w:rFonts w:ascii="Georgia" w:hAnsi="Georgia"/>
        </w:rPr>
        <w:t xml:space="preserve"> for Spring Fling</w:t>
      </w:r>
      <w:r w:rsidR="002B51DE" w:rsidRPr="00600C30">
        <w:rPr>
          <w:rFonts w:ascii="Georgia" w:hAnsi="Georgia"/>
        </w:rPr>
        <w:t xml:space="preserve"> was $15,150. </w:t>
      </w:r>
      <w:r w:rsidRPr="00600C30">
        <w:rPr>
          <w:rFonts w:ascii="Georgia" w:hAnsi="Georgia"/>
        </w:rPr>
        <w:t xml:space="preserve"> </w:t>
      </w:r>
    </w:p>
    <w:p w14:paraId="2AB9A697" w14:textId="7EE0F1BD" w:rsidR="009050C0" w:rsidRPr="00600C30" w:rsidRDefault="002821CC" w:rsidP="0050138C">
      <w:pPr>
        <w:pStyle w:val="ListParagraph"/>
        <w:numPr>
          <w:ilvl w:val="1"/>
          <w:numId w:val="24"/>
        </w:numPr>
        <w:spacing w:after="0"/>
        <w:ind w:left="1440" w:hanging="360"/>
        <w:rPr>
          <w:rFonts w:ascii="Georgia" w:hAnsi="Georgia"/>
        </w:rPr>
      </w:pPr>
      <w:r w:rsidRPr="00600C30">
        <w:rPr>
          <w:rFonts w:ascii="Georgia" w:hAnsi="Georgia"/>
        </w:rPr>
        <w:lastRenderedPageBreak/>
        <w:t xml:space="preserve">Raffle tickets: 322 tickets were sold to 48 members for $1,893 in total profits. </w:t>
      </w:r>
    </w:p>
    <w:p w14:paraId="5B36E7D6" w14:textId="1174CF23" w:rsidR="00B959E0" w:rsidRPr="00600C30" w:rsidRDefault="00B959E0" w:rsidP="0050138C">
      <w:pPr>
        <w:pStyle w:val="ListParagraph"/>
        <w:numPr>
          <w:ilvl w:val="1"/>
          <w:numId w:val="24"/>
        </w:numPr>
        <w:spacing w:after="0"/>
        <w:ind w:left="1440" w:hanging="360"/>
        <w:rPr>
          <w:rFonts w:ascii="Georgia" w:hAnsi="Georgia"/>
        </w:rPr>
      </w:pPr>
      <w:r w:rsidRPr="00600C30">
        <w:rPr>
          <w:rFonts w:ascii="Georgia" w:hAnsi="Georgia"/>
        </w:rPr>
        <w:t xml:space="preserve">The spring session had two vendor partners: IEPI and EPI. Each paid the $500 table fee totaling $1,000. </w:t>
      </w:r>
    </w:p>
    <w:p w14:paraId="7E61FD60" w14:textId="442D4796" w:rsidR="00B959E0" w:rsidRPr="00600C30" w:rsidRDefault="00B959E0" w:rsidP="00986B07">
      <w:pPr>
        <w:pStyle w:val="ListParagraph"/>
        <w:numPr>
          <w:ilvl w:val="0"/>
          <w:numId w:val="24"/>
        </w:numPr>
        <w:spacing w:after="0"/>
        <w:ind w:left="1080"/>
        <w:rPr>
          <w:rFonts w:ascii="Georgia" w:hAnsi="Georgia"/>
        </w:rPr>
      </w:pPr>
      <w:r w:rsidRPr="00600C30">
        <w:rPr>
          <w:rFonts w:ascii="Georgia" w:hAnsi="Georgia"/>
        </w:rPr>
        <w:t xml:space="preserve">What went well/what needs improvement? This was not discussed because it will not apply for next year. </w:t>
      </w:r>
    </w:p>
    <w:p w14:paraId="40F427A9" w14:textId="322A79FE" w:rsidR="00B959E0" w:rsidRPr="00600C30" w:rsidRDefault="00377622" w:rsidP="00986B07">
      <w:pPr>
        <w:pStyle w:val="ListParagraph"/>
        <w:numPr>
          <w:ilvl w:val="1"/>
          <w:numId w:val="24"/>
        </w:numPr>
        <w:tabs>
          <w:tab w:val="left" w:pos="1440"/>
        </w:tabs>
        <w:spacing w:after="0"/>
        <w:ind w:left="1440" w:hanging="360"/>
        <w:rPr>
          <w:rFonts w:ascii="Georgia" w:hAnsi="Georgia"/>
        </w:rPr>
      </w:pPr>
      <w:r w:rsidRPr="00600C30">
        <w:rPr>
          <w:rFonts w:ascii="Georgia" w:hAnsi="Georgia"/>
        </w:rPr>
        <w:t>The Spring Fling generates minimal profits as cost for hotel, food, and beverage have incre</w:t>
      </w:r>
      <w:r w:rsidR="0045637A" w:rsidRPr="00600C30">
        <w:rPr>
          <w:rFonts w:ascii="Georgia" w:hAnsi="Georgia"/>
        </w:rPr>
        <w:t xml:space="preserve">ased. The Spring Fling was described </w:t>
      </w:r>
      <w:r w:rsidRPr="00600C30">
        <w:rPr>
          <w:rFonts w:ascii="Georgia" w:hAnsi="Georgia"/>
        </w:rPr>
        <w:t>as</w:t>
      </w:r>
      <w:r w:rsidR="0045637A" w:rsidRPr="00600C30">
        <w:rPr>
          <w:rFonts w:ascii="Georgia" w:hAnsi="Georgia"/>
        </w:rPr>
        <w:t xml:space="preserve"> an</w:t>
      </w:r>
      <w:r w:rsidRPr="00600C30">
        <w:rPr>
          <w:rFonts w:ascii="Georgia" w:hAnsi="Georgia"/>
        </w:rPr>
        <w:t xml:space="preserve"> </w:t>
      </w:r>
      <w:r w:rsidR="0045637A" w:rsidRPr="00600C30">
        <w:rPr>
          <w:rFonts w:ascii="Georgia" w:hAnsi="Georgia"/>
        </w:rPr>
        <w:t>“</w:t>
      </w:r>
      <w:r w:rsidRPr="00600C30">
        <w:rPr>
          <w:rFonts w:ascii="Georgia" w:hAnsi="Georgia"/>
        </w:rPr>
        <w:t>elitist</w:t>
      </w:r>
      <w:r w:rsidR="0045637A" w:rsidRPr="00600C30">
        <w:rPr>
          <w:rFonts w:ascii="Georgia" w:hAnsi="Georgia"/>
        </w:rPr>
        <w:t>” event by some members.</w:t>
      </w:r>
      <w:r w:rsidRPr="00600C30">
        <w:rPr>
          <w:rFonts w:ascii="Georgia" w:hAnsi="Georgia"/>
        </w:rPr>
        <w:t xml:space="preserve"> To break this perception, the </w:t>
      </w:r>
      <w:r w:rsidR="0045637A" w:rsidRPr="00600C30">
        <w:rPr>
          <w:rFonts w:ascii="Georgia" w:hAnsi="Georgia"/>
        </w:rPr>
        <w:t xml:space="preserve">Foundation </w:t>
      </w:r>
      <w:r w:rsidRPr="00600C30">
        <w:rPr>
          <w:rFonts w:ascii="Georgia" w:hAnsi="Georgia"/>
        </w:rPr>
        <w:t>Directors decided to remove the dinner from future receptions</w:t>
      </w:r>
      <w:r w:rsidR="0045637A" w:rsidRPr="00600C30">
        <w:rPr>
          <w:rFonts w:ascii="Georgia" w:hAnsi="Georgia"/>
        </w:rPr>
        <w:t>. Attendees will have dinner on their own, but will be able to attend the</w:t>
      </w:r>
      <w:r w:rsidRPr="00600C30">
        <w:rPr>
          <w:rFonts w:ascii="Georgia" w:hAnsi="Georgia"/>
        </w:rPr>
        <w:t xml:space="preserve"> dance where faculty can network</w:t>
      </w:r>
      <w:r w:rsidR="00842C7C">
        <w:rPr>
          <w:rFonts w:ascii="Georgia" w:hAnsi="Georgia"/>
        </w:rPr>
        <w:t xml:space="preserve"> and unwind for no charge.</w:t>
      </w:r>
      <w:r w:rsidR="00696223" w:rsidRPr="00600C30">
        <w:rPr>
          <w:rFonts w:ascii="Georgia" w:hAnsi="Georgia"/>
        </w:rPr>
        <w:t xml:space="preserve"> </w:t>
      </w:r>
      <w:r w:rsidRPr="00600C30">
        <w:rPr>
          <w:rFonts w:ascii="Georgia" w:hAnsi="Georgia"/>
        </w:rPr>
        <w:t xml:space="preserve">This would allow the Spring Fling to be open to everyone and would encourage individual giving, but would not be </w:t>
      </w:r>
      <w:r w:rsidR="0045637A" w:rsidRPr="00600C30">
        <w:rPr>
          <w:rFonts w:ascii="Georgia" w:hAnsi="Georgia"/>
        </w:rPr>
        <w:t xml:space="preserve">a prerequisite </w:t>
      </w:r>
      <w:r w:rsidRPr="00600C30">
        <w:rPr>
          <w:rFonts w:ascii="Georgia" w:hAnsi="Georgia"/>
        </w:rPr>
        <w:t>to enter the</w:t>
      </w:r>
      <w:r w:rsidR="0045637A" w:rsidRPr="00600C30">
        <w:rPr>
          <w:rFonts w:ascii="Georgia" w:hAnsi="Georgia"/>
        </w:rPr>
        <w:t xml:space="preserve"> dance</w:t>
      </w:r>
      <w:r w:rsidRPr="00600C30">
        <w:rPr>
          <w:rFonts w:ascii="Georgia" w:hAnsi="Georgia"/>
        </w:rPr>
        <w:t xml:space="preserve"> reception.    </w:t>
      </w:r>
      <w:r w:rsidRPr="00600C30">
        <w:rPr>
          <w:rFonts w:ascii="Georgia" w:hAnsi="Georgia"/>
          <w:b/>
        </w:rPr>
        <w:tab/>
      </w:r>
    </w:p>
    <w:p w14:paraId="67EF1067" w14:textId="77777777" w:rsidR="00377622" w:rsidRDefault="00377622" w:rsidP="004900E3">
      <w:pPr>
        <w:spacing w:after="0"/>
        <w:rPr>
          <w:rFonts w:ascii="Georgia" w:hAnsi="Georgia"/>
          <w:b/>
        </w:rPr>
      </w:pPr>
    </w:p>
    <w:p w14:paraId="46165C8D" w14:textId="26E015AC" w:rsidR="00C61CE9" w:rsidRPr="00600C30" w:rsidRDefault="00C61CE9" w:rsidP="00600C30">
      <w:pPr>
        <w:pStyle w:val="ListParagraph"/>
        <w:numPr>
          <w:ilvl w:val="0"/>
          <w:numId w:val="18"/>
        </w:numPr>
        <w:spacing w:after="0"/>
        <w:rPr>
          <w:rFonts w:ascii="Georgia" w:hAnsi="Georgia"/>
          <w:b/>
        </w:rPr>
      </w:pPr>
      <w:r w:rsidRPr="00600C30">
        <w:rPr>
          <w:rFonts w:ascii="Georgia" w:hAnsi="Georgia"/>
          <w:b/>
        </w:rPr>
        <w:t>Future of the Foundation</w:t>
      </w:r>
    </w:p>
    <w:p w14:paraId="304B955D" w14:textId="77777777" w:rsidR="00514BD6" w:rsidRDefault="00C61CE9" w:rsidP="00600C30">
      <w:pPr>
        <w:spacing w:after="0"/>
        <w:ind w:left="720"/>
        <w:rPr>
          <w:rFonts w:ascii="Georgia" w:hAnsi="Georgia"/>
        </w:rPr>
      </w:pPr>
      <w:r>
        <w:rPr>
          <w:rFonts w:ascii="Georgia" w:hAnsi="Georgia"/>
        </w:rPr>
        <w:t>The Directors raised concerns that have been circulating the field based on perception and/or criticisms. Concerns ranged from the lack of funding support from the Executive Committee to the Foundation being perceived as only a “party planning” committee. The</w:t>
      </w:r>
      <w:r w:rsidR="005D13A8">
        <w:rPr>
          <w:rFonts w:ascii="Georgia" w:hAnsi="Georgia"/>
        </w:rPr>
        <w:t xml:space="preserve"> focal point of discussion was based on the question</w:t>
      </w:r>
      <w:r>
        <w:rPr>
          <w:rFonts w:ascii="Georgia" w:hAnsi="Georgia"/>
        </w:rPr>
        <w:t>: should the Foundation exist?</w:t>
      </w:r>
      <w:r w:rsidR="005D13A8">
        <w:rPr>
          <w:rFonts w:ascii="Georgia" w:hAnsi="Georgia"/>
        </w:rPr>
        <w:t xml:space="preserve"> Adams commented that even if the Foundation dissolved, the funds would not go to ASCCC. The Directors decided to commit for another year and to reassess funding</w:t>
      </w:r>
      <w:r w:rsidR="00377622">
        <w:rPr>
          <w:rFonts w:ascii="Georgia" w:hAnsi="Georgia"/>
        </w:rPr>
        <w:t xml:space="preserve"> at that time</w:t>
      </w:r>
      <w:r w:rsidR="005D13A8">
        <w:rPr>
          <w:rFonts w:ascii="Georgia" w:hAnsi="Georgia"/>
        </w:rPr>
        <w:t xml:space="preserve">. It was agreed that fundraising through individual giving is not a sustainable source of revenue. </w:t>
      </w:r>
      <w:r w:rsidR="00377622">
        <w:rPr>
          <w:rFonts w:ascii="Georgia" w:hAnsi="Georgia"/>
        </w:rPr>
        <w:t xml:space="preserve">Adams suggested that the Foundation rebrand itself to </w:t>
      </w:r>
      <w:r w:rsidR="00661396">
        <w:rPr>
          <w:rFonts w:ascii="Georgia" w:hAnsi="Georgia"/>
        </w:rPr>
        <w:t xml:space="preserve">illustrate that it serves as the arm of research for the ASCCC. </w:t>
      </w:r>
    </w:p>
    <w:p w14:paraId="6DFE970D" w14:textId="77777777" w:rsidR="00514BD6" w:rsidRDefault="00514BD6" w:rsidP="004900E3">
      <w:pPr>
        <w:spacing w:after="0"/>
        <w:rPr>
          <w:rFonts w:ascii="Georgia" w:hAnsi="Georgia"/>
        </w:rPr>
      </w:pPr>
    </w:p>
    <w:p w14:paraId="7B53BD42" w14:textId="58C990CE" w:rsidR="00514BD6" w:rsidRDefault="00661396" w:rsidP="00600C30">
      <w:pPr>
        <w:spacing w:after="0"/>
        <w:ind w:left="720"/>
        <w:rPr>
          <w:rFonts w:ascii="Georgia" w:hAnsi="Georgia"/>
        </w:rPr>
      </w:pPr>
      <w:r>
        <w:rPr>
          <w:rFonts w:ascii="Georgia" w:hAnsi="Georgia"/>
        </w:rPr>
        <w:t xml:space="preserve">It was stated that the Foundation needs to improve </w:t>
      </w:r>
      <w:r w:rsidR="00842C7C">
        <w:rPr>
          <w:rFonts w:ascii="Georgia" w:hAnsi="Georgia"/>
        </w:rPr>
        <w:t>its</w:t>
      </w:r>
      <w:r>
        <w:rPr>
          <w:rFonts w:ascii="Georgia" w:hAnsi="Georgia"/>
        </w:rPr>
        <w:t xml:space="preserve"> messaging to the </w:t>
      </w:r>
      <w:r w:rsidR="00D070D1">
        <w:rPr>
          <w:rFonts w:ascii="Georgia" w:hAnsi="Georgia"/>
        </w:rPr>
        <w:t>field regarding the progress it ha</w:t>
      </w:r>
      <w:r>
        <w:rPr>
          <w:rFonts w:ascii="Georgia" w:hAnsi="Georgia"/>
        </w:rPr>
        <w:t xml:space="preserve">s made in areas of research, but in order to do this, the process would have to be streamlined. For example, the SLO project was significant, but was not shared widely because of the length of time it took to be reviewed by the Executive Committee. To improve the execution and timeline of projects, the Directors </w:t>
      </w:r>
      <w:r w:rsidR="00842C7C">
        <w:rPr>
          <w:rFonts w:ascii="Georgia" w:hAnsi="Georgia"/>
        </w:rPr>
        <w:t>recommended</w:t>
      </w:r>
      <w:r>
        <w:rPr>
          <w:rFonts w:ascii="Georgia" w:hAnsi="Georgia"/>
        </w:rPr>
        <w:t xml:space="preserve"> that the Executive Committee not lead the efforts in research, but rather, act as facilitators</w:t>
      </w:r>
      <w:r w:rsidR="00842C7C">
        <w:rPr>
          <w:rFonts w:ascii="Georgia" w:hAnsi="Georgia"/>
        </w:rPr>
        <w:t xml:space="preserve"> with the </w:t>
      </w:r>
      <w:r>
        <w:rPr>
          <w:rFonts w:ascii="Georgia" w:hAnsi="Georgia"/>
        </w:rPr>
        <w:t xml:space="preserve">Foundation Directors </w:t>
      </w:r>
      <w:r w:rsidR="00842C7C">
        <w:rPr>
          <w:rFonts w:ascii="Georgia" w:hAnsi="Georgia"/>
        </w:rPr>
        <w:t xml:space="preserve">as </w:t>
      </w:r>
      <w:r>
        <w:rPr>
          <w:rFonts w:ascii="Georgia" w:hAnsi="Georgia"/>
        </w:rPr>
        <w:t xml:space="preserve">the </w:t>
      </w:r>
      <w:r w:rsidR="00842C7C">
        <w:rPr>
          <w:rFonts w:ascii="Georgia" w:hAnsi="Georgia"/>
        </w:rPr>
        <w:t xml:space="preserve">final </w:t>
      </w:r>
      <w:r>
        <w:rPr>
          <w:rFonts w:ascii="Georgia" w:hAnsi="Georgia"/>
        </w:rPr>
        <w:t>decision makers. The criteria for such research projects would include broad perspectives</w:t>
      </w:r>
      <w:r w:rsidR="00842C7C">
        <w:rPr>
          <w:rFonts w:ascii="Georgia" w:hAnsi="Georgia"/>
        </w:rPr>
        <w:t xml:space="preserve"> and include r</w:t>
      </w:r>
      <w:r w:rsidR="00514BD6">
        <w:rPr>
          <w:rFonts w:ascii="Georgia" w:hAnsi="Georgia"/>
        </w:rPr>
        <w:t xml:space="preserve">esearch topics </w:t>
      </w:r>
      <w:r w:rsidR="00842C7C">
        <w:rPr>
          <w:rFonts w:ascii="Georgia" w:hAnsi="Georgia"/>
        </w:rPr>
        <w:t>determined</w:t>
      </w:r>
      <w:r w:rsidR="00514BD6">
        <w:rPr>
          <w:rFonts w:ascii="Georgia" w:hAnsi="Georgia"/>
        </w:rPr>
        <w:t xml:space="preserve"> by asking </w:t>
      </w:r>
      <w:r w:rsidR="00842C7C">
        <w:rPr>
          <w:rFonts w:ascii="Georgia" w:hAnsi="Georgia"/>
        </w:rPr>
        <w:t xml:space="preserve">ASCCC </w:t>
      </w:r>
      <w:r w:rsidR="00514BD6">
        <w:rPr>
          <w:rFonts w:ascii="Georgia" w:hAnsi="Georgia"/>
        </w:rPr>
        <w:t xml:space="preserve">committees </w:t>
      </w:r>
      <w:r w:rsidR="00842C7C">
        <w:rPr>
          <w:rFonts w:ascii="Georgia" w:hAnsi="Georgia"/>
        </w:rPr>
        <w:t xml:space="preserve">for suggestions </w:t>
      </w:r>
      <w:r w:rsidR="00514BD6">
        <w:rPr>
          <w:rFonts w:ascii="Georgia" w:hAnsi="Georgia"/>
        </w:rPr>
        <w:t xml:space="preserve">and reviewing </w:t>
      </w:r>
      <w:r w:rsidR="00842C7C">
        <w:rPr>
          <w:rFonts w:ascii="Georgia" w:hAnsi="Georgia"/>
        </w:rPr>
        <w:t xml:space="preserve">adopted </w:t>
      </w:r>
      <w:r w:rsidR="00514BD6">
        <w:rPr>
          <w:rFonts w:ascii="Georgia" w:hAnsi="Georgia"/>
        </w:rPr>
        <w:t>resolutions. Marketing materials such as a brochure outlining the Foundation</w:t>
      </w:r>
      <w:r w:rsidR="00D070D1">
        <w:rPr>
          <w:rFonts w:ascii="Georgia" w:hAnsi="Georgia"/>
        </w:rPr>
        <w:t>’</w:t>
      </w:r>
      <w:r w:rsidR="00514BD6">
        <w:rPr>
          <w:rFonts w:ascii="Georgia" w:hAnsi="Georgia"/>
        </w:rPr>
        <w:t xml:space="preserve">s commitment and progress on research projects </w:t>
      </w:r>
      <w:r w:rsidR="008422AC">
        <w:rPr>
          <w:rFonts w:ascii="Georgia" w:hAnsi="Georgia"/>
        </w:rPr>
        <w:t>might</w:t>
      </w:r>
      <w:r w:rsidR="00514BD6">
        <w:rPr>
          <w:rFonts w:ascii="Georgia" w:hAnsi="Georgia"/>
        </w:rPr>
        <w:t xml:space="preserve"> assist in messaging efforts</w:t>
      </w:r>
      <w:r w:rsidR="008422AC">
        <w:rPr>
          <w:rFonts w:ascii="Georgia" w:hAnsi="Georgia"/>
        </w:rPr>
        <w:t xml:space="preserve"> and will be explored by staff</w:t>
      </w:r>
      <w:r w:rsidR="00514BD6">
        <w:rPr>
          <w:rFonts w:ascii="Georgia" w:hAnsi="Georgia"/>
        </w:rPr>
        <w:t xml:space="preserve">. The research projects have the potential to reach national audiences and can be turned into curriculum for the Professional Development College. </w:t>
      </w:r>
    </w:p>
    <w:p w14:paraId="6700742A" w14:textId="19D46FD0" w:rsidR="00941034" w:rsidRDefault="00941034" w:rsidP="004900E3">
      <w:pPr>
        <w:spacing w:after="0"/>
        <w:rPr>
          <w:rFonts w:ascii="Georgia" w:hAnsi="Georgia"/>
        </w:rPr>
      </w:pPr>
    </w:p>
    <w:p w14:paraId="05D23D6E" w14:textId="4A6E4E9E" w:rsidR="00941034" w:rsidRDefault="00D070D1" w:rsidP="00600C30">
      <w:pPr>
        <w:spacing w:after="0"/>
        <w:ind w:left="720"/>
        <w:rPr>
          <w:rFonts w:ascii="Georgia" w:hAnsi="Georgia"/>
        </w:rPr>
      </w:pPr>
      <w:r>
        <w:rPr>
          <w:rFonts w:ascii="Georgia" w:hAnsi="Georgia"/>
        </w:rPr>
        <w:t>Additional items to note: t</w:t>
      </w:r>
      <w:r w:rsidR="00941034">
        <w:rPr>
          <w:rFonts w:ascii="Georgia" w:hAnsi="Georgia"/>
        </w:rPr>
        <w:t>he ASCCC will fund the Fall Plenary reception and will be named the “President’s Reception</w:t>
      </w:r>
      <w:r>
        <w:rPr>
          <w:rFonts w:ascii="Georgia" w:hAnsi="Georgia"/>
        </w:rPr>
        <w:t>”</w:t>
      </w:r>
      <w:r w:rsidR="00941034">
        <w:rPr>
          <w:rFonts w:ascii="Georgia" w:hAnsi="Georgia"/>
        </w:rPr>
        <w:t>. The Area Competition will remain as</w:t>
      </w:r>
      <w:r>
        <w:rPr>
          <w:rFonts w:ascii="Georgia" w:hAnsi="Georgia"/>
        </w:rPr>
        <w:t xml:space="preserve"> the</w:t>
      </w:r>
      <w:r w:rsidR="00941034">
        <w:rPr>
          <w:rFonts w:ascii="Georgia" w:hAnsi="Georgia"/>
        </w:rPr>
        <w:t xml:space="preserve"> </w:t>
      </w:r>
      <w:r>
        <w:rPr>
          <w:rFonts w:ascii="Georgia" w:hAnsi="Georgia"/>
        </w:rPr>
        <w:t>fundraiser for Fall Session.</w:t>
      </w:r>
      <w:r w:rsidR="00941034">
        <w:rPr>
          <w:rFonts w:ascii="Georgia" w:hAnsi="Georgia"/>
        </w:rPr>
        <w:t xml:space="preserve"> </w:t>
      </w:r>
    </w:p>
    <w:p w14:paraId="07D2FA5F" w14:textId="60C53459" w:rsidR="00F21BC9" w:rsidRPr="00F21BC9" w:rsidRDefault="00F21BC9" w:rsidP="004900E3">
      <w:pPr>
        <w:spacing w:after="0"/>
        <w:rPr>
          <w:rFonts w:ascii="Georgia" w:hAnsi="Georgia"/>
          <w:b/>
        </w:rPr>
      </w:pPr>
    </w:p>
    <w:p w14:paraId="08761AC5" w14:textId="7579CC8D" w:rsidR="00F21BC9" w:rsidRPr="00600C30" w:rsidRDefault="00F21BC9" w:rsidP="00600C30">
      <w:pPr>
        <w:pStyle w:val="ListParagraph"/>
        <w:numPr>
          <w:ilvl w:val="0"/>
          <w:numId w:val="18"/>
        </w:numPr>
        <w:spacing w:after="0"/>
        <w:rPr>
          <w:rFonts w:ascii="Georgia" w:hAnsi="Georgia"/>
          <w:b/>
        </w:rPr>
      </w:pPr>
      <w:r w:rsidRPr="00600C30">
        <w:rPr>
          <w:rFonts w:ascii="Georgia" w:hAnsi="Georgia"/>
          <w:b/>
        </w:rPr>
        <w:t>Research Projects and Priorities</w:t>
      </w:r>
    </w:p>
    <w:p w14:paraId="6998FF71" w14:textId="122991C0" w:rsidR="00F21BC9" w:rsidRPr="00600C30" w:rsidRDefault="00F21BC9" w:rsidP="00F62137">
      <w:pPr>
        <w:pStyle w:val="ListParagraph"/>
        <w:numPr>
          <w:ilvl w:val="1"/>
          <w:numId w:val="18"/>
        </w:numPr>
        <w:spacing w:after="0"/>
        <w:rPr>
          <w:rFonts w:ascii="Georgia" w:hAnsi="Georgia"/>
        </w:rPr>
      </w:pPr>
      <w:r w:rsidRPr="00600C30">
        <w:rPr>
          <w:rFonts w:ascii="Georgia" w:hAnsi="Georgia"/>
        </w:rPr>
        <w:t>Projects</w:t>
      </w:r>
    </w:p>
    <w:p w14:paraId="64A71516" w14:textId="5B318986" w:rsidR="00F21BC9" w:rsidRPr="00F62137" w:rsidRDefault="00F21BC9" w:rsidP="00F62137">
      <w:pPr>
        <w:pStyle w:val="ListParagraph"/>
        <w:numPr>
          <w:ilvl w:val="2"/>
          <w:numId w:val="18"/>
        </w:numPr>
        <w:spacing w:after="0"/>
        <w:ind w:left="1800"/>
        <w:rPr>
          <w:rFonts w:ascii="Georgia" w:hAnsi="Georgia"/>
        </w:rPr>
      </w:pPr>
      <w:r w:rsidRPr="00F62137">
        <w:rPr>
          <w:rFonts w:ascii="Georgia" w:hAnsi="Georgia"/>
        </w:rPr>
        <w:t xml:space="preserve">Equity and Diversity Committee: effective practices for hiring diverse faculty research. The </w:t>
      </w:r>
      <w:r w:rsidR="005C4141" w:rsidRPr="00F62137">
        <w:rPr>
          <w:rFonts w:ascii="Georgia" w:hAnsi="Georgia"/>
        </w:rPr>
        <w:t xml:space="preserve">letter of inquiry was reviewed by the Foundation directors and </w:t>
      </w:r>
      <w:r w:rsidR="005C4141" w:rsidRPr="00F62137">
        <w:rPr>
          <w:rFonts w:ascii="Georgia" w:hAnsi="Georgia"/>
        </w:rPr>
        <w:lastRenderedPageBreak/>
        <w:t xml:space="preserve">was revised with their suggested edits. </w:t>
      </w:r>
      <w:r w:rsidR="00F62137">
        <w:rPr>
          <w:rFonts w:ascii="Georgia" w:hAnsi="Georgia"/>
        </w:rPr>
        <w:t>The final letter will be reviewed by the ASCCC president prior to</w:t>
      </w:r>
      <w:r w:rsidR="006F3929">
        <w:rPr>
          <w:rFonts w:ascii="Georgia" w:hAnsi="Georgia"/>
        </w:rPr>
        <w:t xml:space="preserve"> sending to potential funders.</w:t>
      </w:r>
    </w:p>
    <w:p w14:paraId="5A378B13" w14:textId="1675B518" w:rsidR="005C4141" w:rsidRPr="00F62137" w:rsidRDefault="005C4141" w:rsidP="00F62137">
      <w:pPr>
        <w:pStyle w:val="ListParagraph"/>
        <w:numPr>
          <w:ilvl w:val="2"/>
          <w:numId w:val="18"/>
        </w:numPr>
        <w:spacing w:after="0"/>
        <w:ind w:left="1800"/>
        <w:rPr>
          <w:rFonts w:ascii="Georgia" w:hAnsi="Georgia"/>
        </w:rPr>
      </w:pPr>
      <w:r w:rsidRPr="00F62137">
        <w:rPr>
          <w:rFonts w:ascii="Georgia" w:hAnsi="Georgia"/>
        </w:rPr>
        <w:t xml:space="preserve">Efficacy of SLO outcomes research. Limited colleges reviewed the project. Possible outcomes of the research were debated including a white paper. Since the Foundation funded the preliminary research, it was </w:t>
      </w:r>
      <w:r w:rsidR="00374975" w:rsidRPr="00F62137">
        <w:rPr>
          <w:rFonts w:ascii="Georgia" w:hAnsi="Georgia"/>
        </w:rPr>
        <w:t>recommended that the research should be examined by the Accreditation Committee to use in further development of materials or information. The information would include a more informed abstract to be posted to the Foundation site along with the full paper that will be shared with the field.</w:t>
      </w:r>
    </w:p>
    <w:p w14:paraId="1FFDF8F0" w14:textId="77777777" w:rsidR="00374975" w:rsidRDefault="00374975" w:rsidP="00374975">
      <w:pPr>
        <w:spacing w:after="0"/>
        <w:ind w:firstLine="720"/>
        <w:rPr>
          <w:rFonts w:ascii="Georgia" w:hAnsi="Georgia"/>
          <w:b/>
        </w:rPr>
      </w:pPr>
    </w:p>
    <w:p w14:paraId="2C975862" w14:textId="55D67972" w:rsidR="00374975" w:rsidRDefault="00374975" w:rsidP="006F3929">
      <w:pPr>
        <w:spacing w:after="0"/>
        <w:ind w:left="720" w:firstLine="720"/>
        <w:rPr>
          <w:rFonts w:ascii="Georgia" w:hAnsi="Georgia"/>
        </w:rPr>
      </w:pPr>
      <w:r w:rsidRPr="00696223">
        <w:rPr>
          <w:rFonts w:ascii="Georgia" w:hAnsi="Georgia"/>
          <w:b/>
        </w:rPr>
        <w:t>Action item:</w:t>
      </w:r>
      <w:r>
        <w:rPr>
          <w:rFonts w:ascii="Georgia" w:hAnsi="Georgia"/>
        </w:rPr>
        <w:t xml:space="preserve"> May to take SLO paper to Accreditation Committee. </w:t>
      </w:r>
    </w:p>
    <w:p w14:paraId="2B5E5B96" w14:textId="77777777" w:rsidR="00374975" w:rsidRDefault="00374975" w:rsidP="005C4141">
      <w:pPr>
        <w:spacing w:after="0"/>
        <w:rPr>
          <w:rFonts w:ascii="Georgia" w:hAnsi="Georgia"/>
        </w:rPr>
      </w:pPr>
    </w:p>
    <w:p w14:paraId="3D04D94A" w14:textId="76908819" w:rsidR="005C4141" w:rsidRPr="00F841BC" w:rsidRDefault="00D070D1" w:rsidP="00F841BC">
      <w:pPr>
        <w:pStyle w:val="ListParagraph"/>
        <w:numPr>
          <w:ilvl w:val="1"/>
          <w:numId w:val="18"/>
        </w:numPr>
        <w:spacing w:after="0"/>
        <w:rPr>
          <w:rFonts w:ascii="Georgia" w:hAnsi="Georgia"/>
        </w:rPr>
      </w:pPr>
      <w:r w:rsidRPr="00F841BC">
        <w:rPr>
          <w:rFonts w:ascii="Georgia" w:hAnsi="Georgia"/>
        </w:rPr>
        <w:t>Other opportunities discussed</w:t>
      </w:r>
      <w:r w:rsidR="00B20180" w:rsidRPr="00F841BC">
        <w:rPr>
          <w:rFonts w:ascii="Georgia" w:hAnsi="Georgia"/>
        </w:rPr>
        <w:t xml:space="preserve"> included effective practices in research was </w:t>
      </w:r>
      <w:r w:rsidRPr="00F841BC">
        <w:rPr>
          <w:rFonts w:ascii="Georgia" w:hAnsi="Georgia"/>
        </w:rPr>
        <w:t>deliberated on in</w:t>
      </w:r>
      <w:r w:rsidR="00B20180" w:rsidRPr="00F841BC">
        <w:rPr>
          <w:rFonts w:ascii="Georgia" w:hAnsi="Georgia"/>
        </w:rPr>
        <w:t xml:space="preserve"> length</w:t>
      </w:r>
      <w:r w:rsidRPr="00F841BC">
        <w:rPr>
          <w:rFonts w:ascii="Georgia" w:hAnsi="Georgia"/>
        </w:rPr>
        <w:t>. Directors asserted</w:t>
      </w:r>
      <w:r w:rsidR="001252F8" w:rsidRPr="00F841BC">
        <w:rPr>
          <w:rFonts w:ascii="Georgia" w:hAnsi="Georgia"/>
        </w:rPr>
        <w:t xml:space="preserve"> the need for more learning and support in </w:t>
      </w:r>
      <w:r w:rsidR="00F841BC">
        <w:rPr>
          <w:rFonts w:ascii="Georgia" w:hAnsi="Georgia"/>
        </w:rPr>
        <w:t>m</w:t>
      </w:r>
      <w:r w:rsidR="001252F8" w:rsidRPr="00F841BC">
        <w:rPr>
          <w:rFonts w:ascii="Georgia" w:hAnsi="Georgia"/>
        </w:rPr>
        <w:t xml:space="preserve">ath and </w:t>
      </w:r>
      <w:r w:rsidR="00F841BC">
        <w:rPr>
          <w:rFonts w:ascii="Georgia" w:hAnsi="Georgia"/>
        </w:rPr>
        <w:t>s</w:t>
      </w:r>
      <w:r w:rsidR="001252F8" w:rsidRPr="00F841BC">
        <w:rPr>
          <w:rFonts w:ascii="Georgia" w:hAnsi="Georgia"/>
        </w:rPr>
        <w:t xml:space="preserve">cience. They </w:t>
      </w:r>
      <w:r w:rsidR="00F841BC" w:rsidRPr="00F841BC">
        <w:rPr>
          <w:rFonts w:ascii="Georgia" w:hAnsi="Georgia"/>
        </w:rPr>
        <w:t>asked to look at short</w:t>
      </w:r>
      <w:r w:rsidR="00F841BC">
        <w:rPr>
          <w:rFonts w:ascii="Georgia" w:hAnsi="Georgia"/>
        </w:rPr>
        <w:t>-</w:t>
      </w:r>
      <w:r w:rsidR="00F841BC" w:rsidRPr="00F841BC">
        <w:rPr>
          <w:rFonts w:ascii="Georgia" w:hAnsi="Georgia"/>
        </w:rPr>
        <w:t xml:space="preserve"> and long-</w:t>
      </w:r>
      <w:r w:rsidR="001252F8" w:rsidRPr="00F841BC">
        <w:rPr>
          <w:rFonts w:ascii="Georgia" w:hAnsi="Georgia"/>
        </w:rPr>
        <w:t xml:space="preserve">term projects and to examine the outcomes for California </w:t>
      </w:r>
      <w:r w:rsidR="00F841BC">
        <w:rPr>
          <w:rFonts w:ascii="Georgia" w:hAnsi="Georgia"/>
        </w:rPr>
        <w:t>c</w:t>
      </w:r>
      <w:r w:rsidR="001252F8" w:rsidRPr="00F841BC">
        <w:rPr>
          <w:rFonts w:ascii="Georgia" w:hAnsi="Georgia"/>
        </w:rPr>
        <w:t xml:space="preserve">ommunity </w:t>
      </w:r>
      <w:r w:rsidR="00F841BC">
        <w:rPr>
          <w:rFonts w:ascii="Georgia" w:hAnsi="Georgia"/>
        </w:rPr>
        <w:t>c</w:t>
      </w:r>
      <w:r w:rsidR="001252F8" w:rsidRPr="00F841BC">
        <w:rPr>
          <w:rFonts w:ascii="Georgia" w:hAnsi="Georgia"/>
        </w:rPr>
        <w:t xml:space="preserve">olleges and teaching support to discover programs and innovations in the field. It was agreed that first, there would need to be incremental projects to lead to a larger picture of interventions and to also connect with K-12 teachers. Further context for the “ask” from funders would need to be developed for STEM research projects. </w:t>
      </w:r>
      <w:r w:rsidR="00B20180" w:rsidRPr="00F841BC">
        <w:rPr>
          <w:rFonts w:ascii="Georgia" w:hAnsi="Georgia"/>
        </w:rPr>
        <w:t xml:space="preserve"> </w:t>
      </w:r>
    </w:p>
    <w:p w14:paraId="078CE6FB" w14:textId="67E2C35F" w:rsidR="001252F8" w:rsidRDefault="001252F8" w:rsidP="005C4141">
      <w:pPr>
        <w:spacing w:after="0"/>
        <w:rPr>
          <w:rFonts w:ascii="Georgia" w:hAnsi="Georgia"/>
        </w:rPr>
      </w:pPr>
    </w:p>
    <w:p w14:paraId="016E0721" w14:textId="3E26987C" w:rsidR="001252F8" w:rsidRPr="00600C30" w:rsidRDefault="001252F8" w:rsidP="00600C30">
      <w:pPr>
        <w:pStyle w:val="ListParagraph"/>
        <w:numPr>
          <w:ilvl w:val="0"/>
          <w:numId w:val="18"/>
        </w:numPr>
        <w:spacing w:after="0"/>
        <w:rPr>
          <w:rFonts w:ascii="Georgia" w:hAnsi="Georgia"/>
          <w:b/>
        </w:rPr>
      </w:pPr>
      <w:r w:rsidRPr="00600C30">
        <w:rPr>
          <w:rFonts w:ascii="Georgia" w:hAnsi="Georgia"/>
          <w:b/>
        </w:rPr>
        <w:t>Grant Opportunities and Applications</w:t>
      </w:r>
    </w:p>
    <w:p w14:paraId="1EA003D4" w14:textId="389FB3AE" w:rsidR="00E91D72" w:rsidRDefault="00E91D72" w:rsidP="00600C30">
      <w:pPr>
        <w:spacing w:after="0"/>
        <w:ind w:left="720"/>
        <w:rPr>
          <w:rFonts w:ascii="Georgia" w:hAnsi="Georgia"/>
          <w:b/>
        </w:rPr>
      </w:pPr>
      <w:r>
        <w:rPr>
          <w:rFonts w:ascii="Georgia" w:hAnsi="Georgia"/>
        </w:rPr>
        <w:t>The letter of inquiry for the EDAC research project will be crafted to align with each potential funder. Prasad and Adams will begin outreach efforts in the next few weeks.</w:t>
      </w:r>
    </w:p>
    <w:p w14:paraId="20ABCB16" w14:textId="77777777" w:rsidR="00E91D72" w:rsidRDefault="00E91D72" w:rsidP="005C4141">
      <w:pPr>
        <w:spacing w:after="0"/>
        <w:rPr>
          <w:rFonts w:ascii="Georgia" w:hAnsi="Georgia"/>
          <w:b/>
        </w:rPr>
      </w:pPr>
    </w:p>
    <w:p w14:paraId="27CD89DC" w14:textId="724FAAE3" w:rsidR="005C4141" w:rsidRPr="00600C30" w:rsidRDefault="001252F8" w:rsidP="00600C30">
      <w:pPr>
        <w:pStyle w:val="ListParagraph"/>
        <w:numPr>
          <w:ilvl w:val="0"/>
          <w:numId w:val="18"/>
        </w:numPr>
        <w:spacing w:after="0"/>
        <w:rPr>
          <w:rFonts w:ascii="Georgia" w:hAnsi="Georgia"/>
          <w:b/>
        </w:rPr>
      </w:pPr>
      <w:r w:rsidRPr="00600C30">
        <w:rPr>
          <w:rFonts w:ascii="Georgia" w:hAnsi="Georgia"/>
          <w:b/>
        </w:rPr>
        <w:t>Future Meeting Dates</w:t>
      </w:r>
    </w:p>
    <w:p w14:paraId="1118CC47" w14:textId="1F1FE4FB" w:rsidR="001252F8" w:rsidRPr="00E91D72" w:rsidRDefault="00E91D72" w:rsidP="00600C30">
      <w:pPr>
        <w:spacing w:after="0"/>
        <w:ind w:left="720"/>
        <w:rPr>
          <w:rFonts w:ascii="Georgia" w:hAnsi="Georgia"/>
        </w:rPr>
      </w:pPr>
      <w:r>
        <w:rPr>
          <w:rFonts w:ascii="Georgia" w:hAnsi="Georgia"/>
        </w:rPr>
        <w:t>The next in person meeting will be held on August 25, 2017 from 10:30</w:t>
      </w:r>
      <w:r w:rsidR="00F841BC">
        <w:rPr>
          <w:rFonts w:ascii="Georgia" w:hAnsi="Georgia"/>
        </w:rPr>
        <w:t xml:space="preserve"> am </w:t>
      </w:r>
      <w:r>
        <w:rPr>
          <w:rFonts w:ascii="Georgia" w:hAnsi="Georgia"/>
        </w:rPr>
        <w:t>-</w:t>
      </w:r>
      <w:r w:rsidR="00F841BC">
        <w:rPr>
          <w:rFonts w:ascii="Georgia" w:hAnsi="Georgia"/>
        </w:rPr>
        <w:t xml:space="preserve"> </w:t>
      </w:r>
      <w:r>
        <w:rPr>
          <w:rFonts w:ascii="Georgia" w:hAnsi="Georgia"/>
        </w:rPr>
        <w:t xml:space="preserve">3:00 </w:t>
      </w:r>
      <w:r w:rsidR="00F841BC">
        <w:rPr>
          <w:rFonts w:ascii="Georgia" w:hAnsi="Georgia"/>
        </w:rPr>
        <w:t>pm</w:t>
      </w:r>
      <w:r w:rsidR="00BF0F67">
        <w:rPr>
          <w:rFonts w:ascii="Georgia" w:hAnsi="Georgia"/>
        </w:rPr>
        <w:t xml:space="preserve"> at the Senate office</w:t>
      </w:r>
      <w:r>
        <w:rPr>
          <w:rFonts w:ascii="Georgia" w:hAnsi="Georgia"/>
        </w:rPr>
        <w:t xml:space="preserve">. It was announced that John Freitas will be the incoming Secretary and Cheryl </w:t>
      </w:r>
      <w:r w:rsidRPr="00E91D72">
        <w:rPr>
          <w:rFonts w:ascii="Georgia" w:hAnsi="Georgia"/>
        </w:rPr>
        <w:t>Aschenbach</w:t>
      </w:r>
      <w:r>
        <w:rPr>
          <w:rFonts w:ascii="Georgia" w:hAnsi="Georgia"/>
        </w:rPr>
        <w:t xml:space="preserve"> will be Treasurer for the Foundation Board. </w:t>
      </w:r>
    </w:p>
    <w:p w14:paraId="0792EB8F" w14:textId="3D54582C" w:rsidR="001252F8" w:rsidRDefault="001252F8" w:rsidP="005C4141">
      <w:pPr>
        <w:spacing w:after="0"/>
        <w:rPr>
          <w:rFonts w:ascii="Georgia" w:hAnsi="Georgia"/>
        </w:rPr>
      </w:pPr>
    </w:p>
    <w:p w14:paraId="67C76AB8" w14:textId="4B93825C" w:rsidR="001252F8" w:rsidRPr="00600C30" w:rsidRDefault="001252F8" w:rsidP="00600C30">
      <w:pPr>
        <w:pStyle w:val="ListParagraph"/>
        <w:numPr>
          <w:ilvl w:val="0"/>
          <w:numId w:val="18"/>
        </w:numPr>
        <w:spacing w:after="0"/>
        <w:rPr>
          <w:rFonts w:ascii="Georgia" w:hAnsi="Georgia"/>
          <w:b/>
        </w:rPr>
      </w:pPr>
      <w:r w:rsidRPr="00600C30">
        <w:rPr>
          <w:rFonts w:ascii="Georgia" w:hAnsi="Georgia"/>
          <w:b/>
        </w:rPr>
        <w:t>Future Agenda Items</w:t>
      </w:r>
    </w:p>
    <w:p w14:paraId="2570183F" w14:textId="2A8C01CC" w:rsidR="00E11E66" w:rsidRPr="00600C30" w:rsidRDefault="00E91D72" w:rsidP="00600C30">
      <w:pPr>
        <w:pStyle w:val="ListParagraph"/>
        <w:numPr>
          <w:ilvl w:val="1"/>
          <w:numId w:val="18"/>
        </w:numPr>
        <w:spacing w:after="0"/>
        <w:rPr>
          <w:rFonts w:ascii="Georgia" w:hAnsi="Georgia"/>
        </w:rPr>
      </w:pPr>
      <w:r w:rsidRPr="00600C30">
        <w:rPr>
          <w:rFonts w:ascii="Georgia" w:hAnsi="Georgia"/>
        </w:rPr>
        <w:t>Strategic Plan</w:t>
      </w:r>
    </w:p>
    <w:p w14:paraId="03DB4154" w14:textId="40354AA8" w:rsidR="00E91D72" w:rsidRPr="00600C30" w:rsidRDefault="00E91D72" w:rsidP="00600C30">
      <w:pPr>
        <w:pStyle w:val="ListParagraph"/>
        <w:numPr>
          <w:ilvl w:val="1"/>
          <w:numId w:val="18"/>
        </w:numPr>
        <w:spacing w:after="0"/>
        <w:rPr>
          <w:rFonts w:ascii="Georgia" w:hAnsi="Georgia"/>
        </w:rPr>
      </w:pPr>
      <w:r w:rsidRPr="00600C30">
        <w:rPr>
          <w:rFonts w:ascii="Georgia" w:hAnsi="Georgia"/>
        </w:rPr>
        <w:t>Budget</w:t>
      </w:r>
    </w:p>
    <w:p w14:paraId="25D58D03" w14:textId="19D1845B" w:rsidR="00E91D72" w:rsidRPr="00600C30" w:rsidRDefault="00E91D72" w:rsidP="00600C30">
      <w:pPr>
        <w:pStyle w:val="ListParagraph"/>
        <w:numPr>
          <w:ilvl w:val="1"/>
          <w:numId w:val="18"/>
        </w:numPr>
        <w:spacing w:after="0"/>
        <w:rPr>
          <w:rFonts w:ascii="Georgia" w:hAnsi="Georgia"/>
        </w:rPr>
      </w:pPr>
      <w:r w:rsidRPr="00600C30">
        <w:rPr>
          <w:rFonts w:ascii="Georgia" w:hAnsi="Georgia"/>
        </w:rPr>
        <w:t>Research topics</w:t>
      </w:r>
    </w:p>
    <w:p w14:paraId="0D635058" w14:textId="1CA16E7F" w:rsidR="00E91D72" w:rsidRPr="00600C30" w:rsidRDefault="00E91D72" w:rsidP="00600C30">
      <w:pPr>
        <w:pStyle w:val="ListParagraph"/>
        <w:numPr>
          <w:ilvl w:val="1"/>
          <w:numId w:val="18"/>
        </w:numPr>
        <w:spacing w:after="0"/>
        <w:rPr>
          <w:rFonts w:ascii="Georgia" w:hAnsi="Georgia"/>
        </w:rPr>
      </w:pPr>
      <w:r w:rsidRPr="00600C30">
        <w:rPr>
          <w:rFonts w:ascii="Georgia" w:hAnsi="Georgia"/>
        </w:rPr>
        <w:t>Elections</w:t>
      </w:r>
    </w:p>
    <w:p w14:paraId="02B2FA9A" w14:textId="71B1E2AA" w:rsidR="00E91D72" w:rsidRPr="00600C30" w:rsidRDefault="00E91D72" w:rsidP="00600C30">
      <w:pPr>
        <w:pStyle w:val="ListParagraph"/>
        <w:numPr>
          <w:ilvl w:val="1"/>
          <w:numId w:val="18"/>
        </w:numPr>
        <w:spacing w:after="0"/>
        <w:rPr>
          <w:rFonts w:ascii="Georgia" w:hAnsi="Georgia"/>
        </w:rPr>
      </w:pPr>
      <w:r w:rsidRPr="00600C30">
        <w:rPr>
          <w:rFonts w:ascii="Georgia" w:hAnsi="Georgia"/>
        </w:rPr>
        <w:t xml:space="preserve">Area Competition </w:t>
      </w:r>
    </w:p>
    <w:p w14:paraId="58F4B137" w14:textId="6C2D57DD" w:rsidR="00E91D72" w:rsidRPr="00600C30" w:rsidRDefault="00E91D72" w:rsidP="00600C30">
      <w:pPr>
        <w:pStyle w:val="ListParagraph"/>
        <w:numPr>
          <w:ilvl w:val="1"/>
          <w:numId w:val="18"/>
        </w:numPr>
        <w:spacing w:after="0"/>
        <w:rPr>
          <w:rFonts w:ascii="Georgia" w:hAnsi="Georgia"/>
        </w:rPr>
      </w:pPr>
      <w:r w:rsidRPr="00600C30">
        <w:rPr>
          <w:rFonts w:ascii="Georgia" w:hAnsi="Georgia"/>
        </w:rPr>
        <w:t xml:space="preserve">Three-year fundraising plan </w:t>
      </w:r>
    </w:p>
    <w:p w14:paraId="2DEDE6BE" w14:textId="77777777" w:rsidR="00E91D72" w:rsidRPr="00696223" w:rsidRDefault="00E91D72" w:rsidP="004900E3">
      <w:pPr>
        <w:spacing w:after="0"/>
        <w:rPr>
          <w:rFonts w:ascii="Georgia" w:hAnsi="Georgia"/>
          <w:b/>
        </w:rPr>
      </w:pPr>
    </w:p>
    <w:p w14:paraId="73EA9248" w14:textId="77AE1CE9" w:rsidR="00ED395D" w:rsidRPr="00600C30" w:rsidRDefault="00ED395D" w:rsidP="00600C30">
      <w:pPr>
        <w:pStyle w:val="ListParagraph"/>
        <w:numPr>
          <w:ilvl w:val="0"/>
          <w:numId w:val="18"/>
        </w:numPr>
        <w:spacing w:after="0" w:line="240" w:lineRule="auto"/>
        <w:rPr>
          <w:rFonts w:ascii="Georgia" w:hAnsi="Georgia"/>
          <w:b/>
        </w:rPr>
      </w:pPr>
      <w:r w:rsidRPr="00600C30">
        <w:rPr>
          <w:rFonts w:ascii="Georgia" w:hAnsi="Georgia"/>
          <w:b/>
        </w:rPr>
        <w:t>Adjournment</w:t>
      </w:r>
    </w:p>
    <w:p w14:paraId="08FAD27D" w14:textId="5F572C5F" w:rsidR="00ED395D" w:rsidRDefault="00ED395D" w:rsidP="00600C30">
      <w:pPr>
        <w:spacing w:after="0" w:line="240" w:lineRule="auto"/>
        <w:ind w:left="720"/>
        <w:rPr>
          <w:rFonts w:ascii="Georgia" w:hAnsi="Georgia"/>
        </w:rPr>
      </w:pPr>
      <w:r>
        <w:rPr>
          <w:rFonts w:ascii="Georgia" w:hAnsi="Georgia"/>
        </w:rPr>
        <w:t xml:space="preserve">The Foundation meeting was adjourned at </w:t>
      </w:r>
      <w:r w:rsidR="001252F8">
        <w:rPr>
          <w:rFonts w:ascii="Georgia" w:hAnsi="Georgia"/>
        </w:rPr>
        <w:t>3:00 P</w:t>
      </w:r>
      <w:r w:rsidR="00905DFC">
        <w:rPr>
          <w:rFonts w:ascii="Georgia" w:hAnsi="Georgia"/>
        </w:rPr>
        <w:t>M.</w:t>
      </w:r>
      <w:r>
        <w:rPr>
          <w:rFonts w:ascii="Georgia" w:hAnsi="Georgia"/>
        </w:rPr>
        <w:t xml:space="preserve"> </w:t>
      </w:r>
    </w:p>
    <w:p w14:paraId="1969C27B" w14:textId="77777777" w:rsidR="00C66E4B" w:rsidRDefault="00C66E4B" w:rsidP="00D51FE7">
      <w:pPr>
        <w:rPr>
          <w:rFonts w:ascii="Georgia" w:hAnsi="Georgia"/>
        </w:rPr>
      </w:pPr>
    </w:p>
    <w:p w14:paraId="09569D96" w14:textId="77777777" w:rsidR="00ED395D" w:rsidRDefault="00C66E4B" w:rsidP="00D51FE7">
      <w:pPr>
        <w:rPr>
          <w:rFonts w:ascii="Georgia" w:hAnsi="Georgia"/>
        </w:rPr>
      </w:pPr>
      <w:r>
        <w:rPr>
          <w:rFonts w:ascii="Georgia" w:hAnsi="Georgia"/>
        </w:rPr>
        <w:t>Respectfully Submitted,</w:t>
      </w:r>
    </w:p>
    <w:p w14:paraId="5AE8401C" w14:textId="08847C53" w:rsidR="001762F9" w:rsidRDefault="00C66E4B" w:rsidP="00D51FE7">
      <w:pPr>
        <w:rPr>
          <w:rFonts w:ascii="Georgia" w:hAnsi="Georgia"/>
        </w:rPr>
      </w:pPr>
      <w:r>
        <w:rPr>
          <w:rFonts w:ascii="Georgia" w:hAnsi="Georgia"/>
        </w:rPr>
        <w:t>Erika Prasad</w:t>
      </w:r>
      <w:r w:rsidR="00983E35">
        <w:rPr>
          <w:rFonts w:ascii="Georgia" w:hAnsi="Georgia"/>
        </w:rPr>
        <w:t xml:space="preserve">, </w:t>
      </w:r>
      <w:r w:rsidR="009F79CE">
        <w:rPr>
          <w:rFonts w:ascii="Georgia" w:hAnsi="Georgia"/>
        </w:rPr>
        <w:t>Communications and Development Director</w:t>
      </w:r>
      <w:r w:rsidR="00983E35">
        <w:rPr>
          <w:rFonts w:ascii="Georgia" w:hAnsi="Georgia"/>
        </w:rPr>
        <w:t xml:space="preserve"> </w:t>
      </w:r>
      <w:r w:rsidR="00983E35">
        <w:rPr>
          <w:rFonts w:ascii="Georgia" w:hAnsi="Georgia"/>
        </w:rPr>
        <w:br/>
        <w:t xml:space="preserve">Julie Adams, Executive Director </w:t>
      </w:r>
    </w:p>
    <w:p w14:paraId="6C209EB7" w14:textId="77777777" w:rsidR="00CE1068" w:rsidRDefault="00CE1068" w:rsidP="00D51FE7">
      <w:pPr>
        <w:rPr>
          <w:rFonts w:ascii="Georgia" w:hAnsi="Georgia"/>
        </w:rPr>
      </w:pPr>
    </w:p>
    <w:sectPr w:rsidR="00CE1068" w:rsidSect="009736FF">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C4BA9" w14:textId="77777777" w:rsidR="00010747" w:rsidRDefault="00010747" w:rsidP="00D51FE7">
      <w:pPr>
        <w:spacing w:after="0" w:line="240" w:lineRule="auto"/>
      </w:pPr>
      <w:r>
        <w:separator/>
      </w:r>
    </w:p>
  </w:endnote>
  <w:endnote w:type="continuationSeparator" w:id="0">
    <w:p w14:paraId="0E56A6E4" w14:textId="77777777" w:rsidR="00010747" w:rsidRDefault="00010747" w:rsidP="00D5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F113C" w14:textId="77777777" w:rsidR="00B55808" w:rsidRDefault="00B55808" w:rsidP="00B5580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70FB21" w14:textId="77777777" w:rsidR="00B55808" w:rsidRDefault="00B55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B6E5E" w14:textId="0C858B80" w:rsidR="00B55808" w:rsidRDefault="00B55808" w:rsidP="00B5580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043F">
      <w:rPr>
        <w:rStyle w:val="PageNumber"/>
        <w:noProof/>
      </w:rPr>
      <w:t>2</w:t>
    </w:r>
    <w:r>
      <w:rPr>
        <w:rStyle w:val="PageNumber"/>
      </w:rPr>
      <w:fldChar w:fldCharType="end"/>
    </w:r>
  </w:p>
  <w:p w14:paraId="3FFFAEA3" w14:textId="77777777" w:rsidR="00B55808" w:rsidRDefault="00B5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FD6D6" w14:textId="77777777" w:rsidR="00010747" w:rsidRDefault="00010747" w:rsidP="00D51FE7">
      <w:pPr>
        <w:spacing w:after="0" w:line="240" w:lineRule="auto"/>
      </w:pPr>
      <w:r>
        <w:separator/>
      </w:r>
    </w:p>
  </w:footnote>
  <w:footnote w:type="continuationSeparator" w:id="0">
    <w:p w14:paraId="7CFC7B47" w14:textId="77777777" w:rsidR="00010747" w:rsidRDefault="00010747" w:rsidP="00D5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E1313" w14:textId="77777777" w:rsidR="00B55808" w:rsidRDefault="00B55808" w:rsidP="00D51FE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075"/>
    <w:multiLevelType w:val="hybridMultilevel"/>
    <w:tmpl w:val="70E43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106E4"/>
    <w:multiLevelType w:val="hybridMultilevel"/>
    <w:tmpl w:val="1F4AB568"/>
    <w:lvl w:ilvl="0" w:tplc="A98E2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B2F18"/>
    <w:multiLevelType w:val="hybridMultilevel"/>
    <w:tmpl w:val="B8F89B06"/>
    <w:lvl w:ilvl="0" w:tplc="14DA54B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65327"/>
    <w:multiLevelType w:val="hybridMultilevel"/>
    <w:tmpl w:val="B2DAC8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83C94"/>
    <w:multiLevelType w:val="hybridMultilevel"/>
    <w:tmpl w:val="25707EA8"/>
    <w:lvl w:ilvl="0" w:tplc="A98E2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F4BBC"/>
    <w:multiLevelType w:val="hybridMultilevel"/>
    <w:tmpl w:val="12E437EC"/>
    <w:lvl w:ilvl="0" w:tplc="A98E2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B53A2"/>
    <w:multiLevelType w:val="hybridMultilevel"/>
    <w:tmpl w:val="C5EEC13C"/>
    <w:lvl w:ilvl="0" w:tplc="AEE65A68">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48746A"/>
    <w:multiLevelType w:val="hybridMultilevel"/>
    <w:tmpl w:val="A01E216C"/>
    <w:lvl w:ilvl="0" w:tplc="A98E2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A1ACE"/>
    <w:multiLevelType w:val="hybridMultilevel"/>
    <w:tmpl w:val="6088D5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5C193D"/>
    <w:multiLevelType w:val="hybridMultilevel"/>
    <w:tmpl w:val="826CC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8D7902"/>
    <w:multiLevelType w:val="hybridMultilevel"/>
    <w:tmpl w:val="0CA092EA"/>
    <w:lvl w:ilvl="0" w:tplc="198EA2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3D4BE7"/>
    <w:multiLevelType w:val="hybridMultilevel"/>
    <w:tmpl w:val="49A004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45291"/>
    <w:multiLevelType w:val="hybridMultilevel"/>
    <w:tmpl w:val="75141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E433F6"/>
    <w:multiLevelType w:val="hybridMultilevel"/>
    <w:tmpl w:val="1608A83A"/>
    <w:lvl w:ilvl="0" w:tplc="A98E2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8154AA"/>
    <w:multiLevelType w:val="hybridMultilevel"/>
    <w:tmpl w:val="F3B63602"/>
    <w:lvl w:ilvl="0" w:tplc="14DA54BE">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7410F3"/>
    <w:multiLevelType w:val="hybridMultilevel"/>
    <w:tmpl w:val="B680D01E"/>
    <w:lvl w:ilvl="0" w:tplc="04090019">
      <w:start w:val="1"/>
      <w:numFmt w:val="lowerLetter"/>
      <w:lvlText w:val="%1."/>
      <w:lvlJc w:val="left"/>
      <w:pPr>
        <w:ind w:left="720" w:hanging="360"/>
      </w:pPr>
      <w:rPr>
        <w:rFonts w:hint="default"/>
      </w:rPr>
    </w:lvl>
    <w:lvl w:ilvl="1" w:tplc="B99E822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F4D08"/>
    <w:multiLevelType w:val="hybridMultilevel"/>
    <w:tmpl w:val="E8BCF5EC"/>
    <w:lvl w:ilvl="0" w:tplc="A98E2E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16A3B5F"/>
    <w:multiLevelType w:val="hybridMultilevel"/>
    <w:tmpl w:val="E0ACBC4C"/>
    <w:lvl w:ilvl="0" w:tplc="198EA2EC">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06A38"/>
    <w:multiLevelType w:val="hybridMultilevel"/>
    <w:tmpl w:val="260E4FD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7E79A0"/>
    <w:multiLevelType w:val="hybridMultilevel"/>
    <w:tmpl w:val="F6C0E13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35CCA"/>
    <w:multiLevelType w:val="hybridMultilevel"/>
    <w:tmpl w:val="A0926EC8"/>
    <w:lvl w:ilvl="0" w:tplc="A98E2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24C42"/>
    <w:multiLevelType w:val="hybridMultilevel"/>
    <w:tmpl w:val="9822E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D6576D"/>
    <w:multiLevelType w:val="hybridMultilevel"/>
    <w:tmpl w:val="42007C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4D0468"/>
    <w:multiLevelType w:val="hybridMultilevel"/>
    <w:tmpl w:val="8FC898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E0B0B4B"/>
    <w:multiLevelType w:val="hybridMultilevel"/>
    <w:tmpl w:val="D472C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2019CB"/>
    <w:multiLevelType w:val="hybridMultilevel"/>
    <w:tmpl w:val="6D189F5C"/>
    <w:lvl w:ilvl="0" w:tplc="A98E2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845FC"/>
    <w:multiLevelType w:val="hybridMultilevel"/>
    <w:tmpl w:val="E1369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B106A3"/>
    <w:multiLevelType w:val="hybridMultilevel"/>
    <w:tmpl w:val="7A8CA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065813"/>
    <w:multiLevelType w:val="multilevel"/>
    <w:tmpl w:val="02DE4E7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864308"/>
    <w:multiLevelType w:val="hybridMultilevel"/>
    <w:tmpl w:val="83EA256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17A1F92"/>
    <w:multiLevelType w:val="hybridMultilevel"/>
    <w:tmpl w:val="D88027F2"/>
    <w:lvl w:ilvl="0" w:tplc="A98E2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0259B1"/>
    <w:multiLevelType w:val="hybridMultilevel"/>
    <w:tmpl w:val="4BD45194"/>
    <w:lvl w:ilvl="0" w:tplc="A98E2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A054EC"/>
    <w:multiLevelType w:val="hybridMultilevel"/>
    <w:tmpl w:val="386CF91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7AF1319A"/>
    <w:multiLevelType w:val="hybridMultilevel"/>
    <w:tmpl w:val="850A72C2"/>
    <w:lvl w:ilvl="0" w:tplc="B7ACF6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B3799A"/>
    <w:multiLevelType w:val="hybridMultilevel"/>
    <w:tmpl w:val="D5245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21"/>
  </w:num>
  <w:num w:numId="3">
    <w:abstractNumId w:val="32"/>
  </w:num>
  <w:num w:numId="4">
    <w:abstractNumId w:val="30"/>
  </w:num>
  <w:num w:numId="5">
    <w:abstractNumId w:val="1"/>
  </w:num>
  <w:num w:numId="6">
    <w:abstractNumId w:val="12"/>
  </w:num>
  <w:num w:numId="7">
    <w:abstractNumId w:val="13"/>
  </w:num>
  <w:num w:numId="8">
    <w:abstractNumId w:val="31"/>
  </w:num>
  <w:num w:numId="9">
    <w:abstractNumId w:val="9"/>
  </w:num>
  <w:num w:numId="10">
    <w:abstractNumId w:val="0"/>
  </w:num>
  <w:num w:numId="11">
    <w:abstractNumId w:val="5"/>
  </w:num>
  <w:num w:numId="12">
    <w:abstractNumId w:val="25"/>
  </w:num>
  <w:num w:numId="13">
    <w:abstractNumId w:val="20"/>
  </w:num>
  <w:num w:numId="14">
    <w:abstractNumId w:val="16"/>
  </w:num>
  <w:num w:numId="15">
    <w:abstractNumId w:val="4"/>
  </w:num>
  <w:num w:numId="16">
    <w:abstractNumId w:val="7"/>
  </w:num>
  <w:num w:numId="17">
    <w:abstractNumId w:val="8"/>
  </w:num>
  <w:num w:numId="18">
    <w:abstractNumId w:val="14"/>
  </w:num>
  <w:num w:numId="19">
    <w:abstractNumId w:val="33"/>
  </w:num>
  <w:num w:numId="20">
    <w:abstractNumId w:val="18"/>
  </w:num>
  <w:num w:numId="21">
    <w:abstractNumId w:val="6"/>
  </w:num>
  <w:num w:numId="22">
    <w:abstractNumId w:val="22"/>
  </w:num>
  <w:num w:numId="23">
    <w:abstractNumId w:val="11"/>
  </w:num>
  <w:num w:numId="24">
    <w:abstractNumId w:val="15"/>
  </w:num>
  <w:num w:numId="25">
    <w:abstractNumId w:val="3"/>
  </w:num>
  <w:num w:numId="26">
    <w:abstractNumId w:val="26"/>
  </w:num>
  <w:num w:numId="27">
    <w:abstractNumId w:val="10"/>
  </w:num>
  <w:num w:numId="28">
    <w:abstractNumId w:val="17"/>
  </w:num>
  <w:num w:numId="29">
    <w:abstractNumId w:val="2"/>
  </w:num>
  <w:num w:numId="30">
    <w:abstractNumId w:val="29"/>
  </w:num>
  <w:num w:numId="31">
    <w:abstractNumId w:val="19"/>
  </w:num>
  <w:num w:numId="32">
    <w:abstractNumId w:val="28"/>
  </w:num>
  <w:num w:numId="33">
    <w:abstractNumId w:val="23"/>
  </w:num>
  <w:num w:numId="34">
    <w:abstractNumId w:val="24"/>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38D"/>
    <w:rsid w:val="00006A80"/>
    <w:rsid w:val="00010747"/>
    <w:rsid w:val="0001323F"/>
    <w:rsid w:val="00014A35"/>
    <w:rsid w:val="0003043F"/>
    <w:rsid w:val="00042D02"/>
    <w:rsid w:val="00053AEE"/>
    <w:rsid w:val="00073B54"/>
    <w:rsid w:val="00095329"/>
    <w:rsid w:val="000A05DC"/>
    <w:rsid w:val="000A7816"/>
    <w:rsid w:val="000C728D"/>
    <w:rsid w:val="000D37D6"/>
    <w:rsid w:val="00101179"/>
    <w:rsid w:val="001252F8"/>
    <w:rsid w:val="00131B87"/>
    <w:rsid w:val="0013571E"/>
    <w:rsid w:val="00162F2D"/>
    <w:rsid w:val="001762F9"/>
    <w:rsid w:val="001C34AC"/>
    <w:rsid w:val="001C3BBE"/>
    <w:rsid w:val="00235F90"/>
    <w:rsid w:val="00235FE4"/>
    <w:rsid w:val="00247A15"/>
    <w:rsid w:val="00247BBF"/>
    <w:rsid w:val="00281A61"/>
    <w:rsid w:val="002821CC"/>
    <w:rsid w:val="002B51DE"/>
    <w:rsid w:val="002D4C1C"/>
    <w:rsid w:val="002F2243"/>
    <w:rsid w:val="003243B9"/>
    <w:rsid w:val="00345419"/>
    <w:rsid w:val="00373882"/>
    <w:rsid w:val="00374975"/>
    <w:rsid w:val="00376180"/>
    <w:rsid w:val="00376BB0"/>
    <w:rsid w:val="00377622"/>
    <w:rsid w:val="00381FB9"/>
    <w:rsid w:val="003A5D4E"/>
    <w:rsid w:val="003B1F92"/>
    <w:rsid w:val="003B7D20"/>
    <w:rsid w:val="003C16E6"/>
    <w:rsid w:val="003C6641"/>
    <w:rsid w:val="00451F92"/>
    <w:rsid w:val="004559E4"/>
    <w:rsid w:val="0045637A"/>
    <w:rsid w:val="00456FC1"/>
    <w:rsid w:val="00465DA7"/>
    <w:rsid w:val="00472111"/>
    <w:rsid w:val="00472815"/>
    <w:rsid w:val="004900E3"/>
    <w:rsid w:val="0050138C"/>
    <w:rsid w:val="0050146C"/>
    <w:rsid w:val="00504FDE"/>
    <w:rsid w:val="00505A2E"/>
    <w:rsid w:val="00514BD6"/>
    <w:rsid w:val="005773A7"/>
    <w:rsid w:val="005B0AB7"/>
    <w:rsid w:val="005C4141"/>
    <w:rsid w:val="005C62BB"/>
    <w:rsid w:val="005D0367"/>
    <w:rsid w:val="005D13A8"/>
    <w:rsid w:val="00600C30"/>
    <w:rsid w:val="0063561B"/>
    <w:rsid w:val="006472BB"/>
    <w:rsid w:val="006537E2"/>
    <w:rsid w:val="00661396"/>
    <w:rsid w:val="00673073"/>
    <w:rsid w:val="00686A70"/>
    <w:rsid w:val="00693451"/>
    <w:rsid w:val="00696223"/>
    <w:rsid w:val="006E5733"/>
    <w:rsid w:val="006F3929"/>
    <w:rsid w:val="00700D14"/>
    <w:rsid w:val="007404F5"/>
    <w:rsid w:val="00770CAF"/>
    <w:rsid w:val="007E4DDC"/>
    <w:rsid w:val="007F75E6"/>
    <w:rsid w:val="00827D94"/>
    <w:rsid w:val="008422AC"/>
    <w:rsid w:val="00842C7C"/>
    <w:rsid w:val="00854A71"/>
    <w:rsid w:val="00892D9C"/>
    <w:rsid w:val="00895DBC"/>
    <w:rsid w:val="008A2821"/>
    <w:rsid w:val="008A338D"/>
    <w:rsid w:val="008B22B6"/>
    <w:rsid w:val="008D01E3"/>
    <w:rsid w:val="008D68FF"/>
    <w:rsid w:val="009050C0"/>
    <w:rsid w:val="00905DFC"/>
    <w:rsid w:val="00930794"/>
    <w:rsid w:val="00941034"/>
    <w:rsid w:val="00962398"/>
    <w:rsid w:val="009736FF"/>
    <w:rsid w:val="0097420A"/>
    <w:rsid w:val="0097532D"/>
    <w:rsid w:val="0098080D"/>
    <w:rsid w:val="00983E35"/>
    <w:rsid w:val="00986B07"/>
    <w:rsid w:val="009930C0"/>
    <w:rsid w:val="009B3C37"/>
    <w:rsid w:val="009B7023"/>
    <w:rsid w:val="009C2B3A"/>
    <w:rsid w:val="009D782E"/>
    <w:rsid w:val="009F2C88"/>
    <w:rsid w:val="009F79CE"/>
    <w:rsid w:val="00A3261B"/>
    <w:rsid w:val="00A40C99"/>
    <w:rsid w:val="00A73DA9"/>
    <w:rsid w:val="00AA0C48"/>
    <w:rsid w:val="00AA1F29"/>
    <w:rsid w:val="00AB468B"/>
    <w:rsid w:val="00AB4A26"/>
    <w:rsid w:val="00AF3F7F"/>
    <w:rsid w:val="00B20180"/>
    <w:rsid w:val="00B22644"/>
    <w:rsid w:val="00B52669"/>
    <w:rsid w:val="00B55808"/>
    <w:rsid w:val="00B84AFB"/>
    <w:rsid w:val="00B959E0"/>
    <w:rsid w:val="00BA0AAF"/>
    <w:rsid w:val="00BA17C5"/>
    <w:rsid w:val="00BA462C"/>
    <w:rsid w:val="00BB3B0D"/>
    <w:rsid w:val="00BC3277"/>
    <w:rsid w:val="00BC4462"/>
    <w:rsid w:val="00BD58FB"/>
    <w:rsid w:val="00BF0F67"/>
    <w:rsid w:val="00C11C06"/>
    <w:rsid w:val="00C36C21"/>
    <w:rsid w:val="00C45CF8"/>
    <w:rsid w:val="00C61CE9"/>
    <w:rsid w:val="00C66E4B"/>
    <w:rsid w:val="00C84C23"/>
    <w:rsid w:val="00CD06CD"/>
    <w:rsid w:val="00CD15D6"/>
    <w:rsid w:val="00CE1068"/>
    <w:rsid w:val="00CE2874"/>
    <w:rsid w:val="00D016D6"/>
    <w:rsid w:val="00D0449E"/>
    <w:rsid w:val="00D070D1"/>
    <w:rsid w:val="00D445D9"/>
    <w:rsid w:val="00D51FE7"/>
    <w:rsid w:val="00D5351E"/>
    <w:rsid w:val="00D71C33"/>
    <w:rsid w:val="00D90542"/>
    <w:rsid w:val="00DB0650"/>
    <w:rsid w:val="00DE18CB"/>
    <w:rsid w:val="00E11E66"/>
    <w:rsid w:val="00E66B91"/>
    <w:rsid w:val="00E81511"/>
    <w:rsid w:val="00E9081F"/>
    <w:rsid w:val="00E91D72"/>
    <w:rsid w:val="00E9661A"/>
    <w:rsid w:val="00ED395D"/>
    <w:rsid w:val="00ED5282"/>
    <w:rsid w:val="00EF361A"/>
    <w:rsid w:val="00F21BC9"/>
    <w:rsid w:val="00F62137"/>
    <w:rsid w:val="00F7284E"/>
    <w:rsid w:val="00F841BC"/>
    <w:rsid w:val="00F91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C9309"/>
  <w15:docId w15:val="{C27DCF12-7B23-4F09-B53D-FABD8B0F8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E7"/>
  </w:style>
  <w:style w:type="paragraph" w:styleId="Footer">
    <w:name w:val="footer"/>
    <w:basedOn w:val="Normal"/>
    <w:link w:val="FooterChar"/>
    <w:uiPriority w:val="99"/>
    <w:unhideWhenUsed/>
    <w:rsid w:val="00D51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FE7"/>
  </w:style>
  <w:style w:type="paragraph" w:styleId="BalloonText">
    <w:name w:val="Balloon Text"/>
    <w:basedOn w:val="Normal"/>
    <w:link w:val="BalloonTextChar"/>
    <w:uiPriority w:val="99"/>
    <w:semiHidden/>
    <w:unhideWhenUsed/>
    <w:rsid w:val="00DB065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065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B0650"/>
    <w:rPr>
      <w:sz w:val="18"/>
      <w:szCs w:val="18"/>
    </w:rPr>
  </w:style>
  <w:style w:type="paragraph" w:styleId="CommentText">
    <w:name w:val="annotation text"/>
    <w:basedOn w:val="Normal"/>
    <w:link w:val="CommentTextChar"/>
    <w:uiPriority w:val="99"/>
    <w:semiHidden/>
    <w:unhideWhenUsed/>
    <w:rsid w:val="00DB0650"/>
    <w:pPr>
      <w:spacing w:line="240" w:lineRule="auto"/>
    </w:pPr>
    <w:rPr>
      <w:sz w:val="24"/>
      <w:szCs w:val="24"/>
    </w:rPr>
  </w:style>
  <w:style w:type="character" w:customStyle="1" w:styleId="CommentTextChar">
    <w:name w:val="Comment Text Char"/>
    <w:basedOn w:val="DefaultParagraphFont"/>
    <w:link w:val="CommentText"/>
    <w:uiPriority w:val="99"/>
    <w:semiHidden/>
    <w:rsid w:val="00DB0650"/>
    <w:rPr>
      <w:sz w:val="24"/>
      <w:szCs w:val="24"/>
    </w:rPr>
  </w:style>
  <w:style w:type="paragraph" w:styleId="CommentSubject">
    <w:name w:val="annotation subject"/>
    <w:basedOn w:val="CommentText"/>
    <w:next w:val="CommentText"/>
    <w:link w:val="CommentSubjectChar"/>
    <w:uiPriority w:val="99"/>
    <w:semiHidden/>
    <w:unhideWhenUsed/>
    <w:rsid w:val="00DB0650"/>
    <w:rPr>
      <w:b/>
      <w:bCs/>
      <w:sz w:val="20"/>
      <w:szCs w:val="20"/>
    </w:rPr>
  </w:style>
  <w:style w:type="character" w:customStyle="1" w:styleId="CommentSubjectChar">
    <w:name w:val="Comment Subject Char"/>
    <w:basedOn w:val="CommentTextChar"/>
    <w:link w:val="CommentSubject"/>
    <w:uiPriority w:val="99"/>
    <w:semiHidden/>
    <w:rsid w:val="00DB0650"/>
    <w:rPr>
      <w:b/>
      <w:bCs/>
      <w:sz w:val="20"/>
      <w:szCs w:val="20"/>
    </w:rPr>
  </w:style>
  <w:style w:type="character" w:styleId="PageNumber">
    <w:name w:val="page number"/>
    <w:basedOn w:val="DefaultParagraphFont"/>
    <w:uiPriority w:val="99"/>
    <w:semiHidden/>
    <w:unhideWhenUsed/>
    <w:rsid w:val="005D0367"/>
  </w:style>
  <w:style w:type="paragraph" w:styleId="ListParagraph">
    <w:name w:val="List Paragraph"/>
    <w:basedOn w:val="Normal"/>
    <w:uiPriority w:val="34"/>
    <w:qFormat/>
    <w:rsid w:val="00042D02"/>
    <w:pPr>
      <w:ind w:left="720"/>
      <w:contextualSpacing/>
    </w:pPr>
  </w:style>
  <w:style w:type="paragraph" w:styleId="Revision">
    <w:name w:val="Revision"/>
    <w:hidden/>
    <w:uiPriority w:val="99"/>
    <w:semiHidden/>
    <w:rsid w:val="004728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DDF463-768F-45BB-A679-BC6EA728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1087</Words>
  <Characters>6712</Characters>
  <Application>Microsoft Office Word</Application>
  <DocSecurity>0</DocSecurity>
  <Lines>119</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Prasad</dc:creator>
  <cp:keywords/>
  <dc:description/>
  <cp:lastModifiedBy>Erika Prasad</cp:lastModifiedBy>
  <cp:revision>2</cp:revision>
  <cp:lastPrinted>2017-06-12T22:01:00Z</cp:lastPrinted>
  <dcterms:created xsi:type="dcterms:W3CDTF">2017-08-09T16:52:00Z</dcterms:created>
  <dcterms:modified xsi:type="dcterms:W3CDTF">2017-08-09T16:52:00Z</dcterms:modified>
</cp:coreProperties>
</file>